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4863" w14:textId="77777777" w:rsidR="002F267A" w:rsidRPr="006073FC" w:rsidRDefault="002F267A" w:rsidP="002F267A">
      <w:pPr>
        <w:jc w:val="center"/>
        <w:rPr>
          <w:rFonts w:ascii="Arial" w:hAnsi="Arial" w:cs="Arial"/>
          <w:b/>
          <w:sz w:val="24"/>
          <w:szCs w:val="24"/>
          <w:lang w:val="haw-US"/>
        </w:rPr>
      </w:pPr>
    </w:p>
    <w:p w14:paraId="151C67DA" w14:textId="45D2E2D1" w:rsidR="002F267A" w:rsidRPr="002F267A" w:rsidRDefault="002F267A" w:rsidP="002F267A">
      <w:pPr>
        <w:jc w:val="center"/>
        <w:rPr>
          <w:rFonts w:ascii="Arial" w:hAnsi="Arial" w:cs="Arial"/>
          <w:b/>
          <w:sz w:val="24"/>
          <w:szCs w:val="24"/>
        </w:rPr>
      </w:pPr>
      <w:r w:rsidRPr="002F267A">
        <w:rPr>
          <w:rFonts w:ascii="Arial" w:hAnsi="Arial" w:cs="Arial"/>
          <w:b/>
          <w:sz w:val="24"/>
          <w:szCs w:val="24"/>
        </w:rPr>
        <w:t>AGENDA</w:t>
      </w:r>
    </w:p>
    <w:p w14:paraId="7DC8C9F8" w14:textId="77777777" w:rsidR="002F267A" w:rsidRPr="002F267A" w:rsidRDefault="002F267A" w:rsidP="002F267A">
      <w:pPr>
        <w:jc w:val="center"/>
        <w:rPr>
          <w:rFonts w:ascii="Arial" w:hAnsi="Arial" w:cs="Arial"/>
          <w:b/>
          <w:sz w:val="24"/>
          <w:szCs w:val="24"/>
        </w:rPr>
      </w:pPr>
      <w:r w:rsidRPr="002F267A">
        <w:rPr>
          <w:rFonts w:ascii="Arial" w:hAnsi="Arial" w:cs="Arial"/>
          <w:b/>
          <w:sz w:val="24"/>
          <w:szCs w:val="24"/>
        </w:rPr>
        <w:t>FOR THE MEETING OF THE</w:t>
      </w:r>
    </w:p>
    <w:p w14:paraId="1AF91CA4" w14:textId="77777777" w:rsidR="002F267A" w:rsidRPr="002F267A" w:rsidRDefault="002F267A" w:rsidP="002F267A">
      <w:pPr>
        <w:jc w:val="center"/>
        <w:rPr>
          <w:rFonts w:ascii="Arial" w:hAnsi="Arial" w:cs="Arial"/>
          <w:b/>
          <w:sz w:val="24"/>
          <w:szCs w:val="24"/>
        </w:rPr>
      </w:pPr>
      <w:r w:rsidRPr="002F267A">
        <w:rPr>
          <w:rFonts w:ascii="Arial" w:hAnsi="Arial" w:cs="Arial"/>
          <w:b/>
          <w:sz w:val="24"/>
          <w:szCs w:val="24"/>
        </w:rPr>
        <w:t>COMMISSION ON WATER RESOURCE MANAGEMENT</w:t>
      </w:r>
    </w:p>
    <w:p w14:paraId="61CC88A2" w14:textId="77777777" w:rsidR="002F267A" w:rsidRPr="002F267A" w:rsidRDefault="002F267A" w:rsidP="002F267A">
      <w:pPr>
        <w:jc w:val="center"/>
        <w:rPr>
          <w:rFonts w:ascii="Arial" w:hAnsi="Arial" w:cs="Arial"/>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130"/>
      </w:tblGrid>
      <w:tr w:rsidR="00E90183" w14:paraId="0582C140" w14:textId="77777777" w:rsidTr="009F3B91">
        <w:trPr>
          <w:jc w:val="center"/>
        </w:trPr>
        <w:tc>
          <w:tcPr>
            <w:tcW w:w="1170" w:type="dxa"/>
          </w:tcPr>
          <w:p w14:paraId="46361836" w14:textId="5BF4894B" w:rsidR="00E90183" w:rsidRDefault="00E90183" w:rsidP="00E90183">
            <w:pPr>
              <w:rPr>
                <w:rFonts w:ascii="Arial" w:hAnsi="Arial" w:cs="Arial"/>
                <w:sz w:val="24"/>
                <w:szCs w:val="24"/>
              </w:rPr>
            </w:pPr>
            <w:r>
              <w:rPr>
                <w:rFonts w:ascii="Arial" w:hAnsi="Arial" w:cs="Arial"/>
                <w:sz w:val="24"/>
                <w:szCs w:val="24"/>
              </w:rPr>
              <w:t>DATE:</w:t>
            </w:r>
          </w:p>
        </w:tc>
        <w:tc>
          <w:tcPr>
            <w:tcW w:w="5130" w:type="dxa"/>
          </w:tcPr>
          <w:p w14:paraId="244BA842" w14:textId="36325979" w:rsidR="00E90183" w:rsidRDefault="002E1D8F" w:rsidP="002F267A">
            <w:pPr>
              <w:rPr>
                <w:rFonts w:ascii="Arial" w:hAnsi="Arial" w:cs="Arial"/>
                <w:sz w:val="24"/>
                <w:szCs w:val="24"/>
              </w:rPr>
            </w:pPr>
            <w:r>
              <w:rPr>
                <w:rFonts w:ascii="Arial" w:hAnsi="Arial" w:cs="Arial"/>
                <w:sz w:val="24"/>
                <w:szCs w:val="24"/>
              </w:rPr>
              <w:t>April 21</w:t>
            </w:r>
            <w:r w:rsidR="00E90183">
              <w:rPr>
                <w:rFonts w:ascii="Arial" w:hAnsi="Arial" w:cs="Arial"/>
                <w:sz w:val="24"/>
                <w:szCs w:val="24"/>
              </w:rPr>
              <w:t>, 2026</w:t>
            </w:r>
          </w:p>
        </w:tc>
      </w:tr>
      <w:tr w:rsidR="00E90183" w14:paraId="2A5A4451" w14:textId="77777777" w:rsidTr="009F3B91">
        <w:trPr>
          <w:jc w:val="center"/>
        </w:trPr>
        <w:tc>
          <w:tcPr>
            <w:tcW w:w="1170" w:type="dxa"/>
          </w:tcPr>
          <w:p w14:paraId="043C5C7E" w14:textId="3539D345" w:rsidR="00E90183" w:rsidRDefault="00E90183" w:rsidP="00E90183">
            <w:pPr>
              <w:rPr>
                <w:rFonts w:ascii="Arial" w:hAnsi="Arial" w:cs="Arial"/>
                <w:sz w:val="24"/>
                <w:szCs w:val="24"/>
              </w:rPr>
            </w:pPr>
            <w:r>
              <w:rPr>
                <w:rFonts w:ascii="Arial" w:hAnsi="Arial" w:cs="Arial"/>
                <w:sz w:val="24"/>
                <w:szCs w:val="24"/>
              </w:rPr>
              <w:t>TIME:</w:t>
            </w:r>
          </w:p>
        </w:tc>
        <w:tc>
          <w:tcPr>
            <w:tcW w:w="5130" w:type="dxa"/>
          </w:tcPr>
          <w:p w14:paraId="1AB4EFA5" w14:textId="67F43F95" w:rsidR="00E90183" w:rsidRDefault="002E1D8F" w:rsidP="002F267A">
            <w:pPr>
              <w:rPr>
                <w:rFonts w:ascii="Arial" w:hAnsi="Arial" w:cs="Arial"/>
                <w:sz w:val="24"/>
                <w:szCs w:val="24"/>
              </w:rPr>
            </w:pPr>
            <w:r>
              <w:rPr>
                <w:rFonts w:ascii="Arial" w:hAnsi="Arial" w:cs="Arial"/>
                <w:sz w:val="24"/>
                <w:szCs w:val="24"/>
              </w:rPr>
              <w:t>9</w:t>
            </w:r>
            <w:r w:rsidR="00E90183">
              <w:rPr>
                <w:rFonts w:ascii="Arial" w:hAnsi="Arial" w:cs="Arial"/>
                <w:sz w:val="24"/>
                <w:szCs w:val="24"/>
              </w:rPr>
              <w:t>:</w:t>
            </w:r>
            <w:r w:rsidR="00A75E2F">
              <w:rPr>
                <w:rFonts w:ascii="Arial" w:hAnsi="Arial" w:cs="Arial"/>
                <w:sz w:val="24"/>
                <w:szCs w:val="24"/>
              </w:rPr>
              <w:t>0</w:t>
            </w:r>
            <w:r w:rsidR="00E90183">
              <w:rPr>
                <w:rFonts w:ascii="Arial" w:hAnsi="Arial" w:cs="Arial"/>
                <w:sz w:val="24"/>
                <w:szCs w:val="24"/>
              </w:rPr>
              <w:t>0 a.m.</w:t>
            </w:r>
          </w:p>
        </w:tc>
      </w:tr>
      <w:tr w:rsidR="00E90183" w:rsidRPr="00A75E2F" w14:paraId="73F5603B" w14:textId="77777777" w:rsidTr="009F3B91">
        <w:trPr>
          <w:jc w:val="center"/>
        </w:trPr>
        <w:tc>
          <w:tcPr>
            <w:tcW w:w="1170" w:type="dxa"/>
          </w:tcPr>
          <w:p w14:paraId="63FB93D1" w14:textId="09D15749" w:rsidR="00E90183" w:rsidRPr="003D5FAB" w:rsidRDefault="00E90183" w:rsidP="00E90183">
            <w:pPr>
              <w:rPr>
                <w:rFonts w:ascii="Arial" w:hAnsi="Arial" w:cs="Arial"/>
                <w:sz w:val="24"/>
                <w:szCs w:val="24"/>
              </w:rPr>
            </w:pPr>
            <w:r w:rsidRPr="003D5FAB">
              <w:rPr>
                <w:rFonts w:ascii="Arial" w:hAnsi="Arial" w:cs="Arial"/>
                <w:sz w:val="24"/>
                <w:szCs w:val="24"/>
              </w:rPr>
              <w:t>PLACE:</w:t>
            </w:r>
          </w:p>
        </w:tc>
        <w:tc>
          <w:tcPr>
            <w:tcW w:w="5130" w:type="dxa"/>
          </w:tcPr>
          <w:p w14:paraId="25B9F41D" w14:textId="77777777" w:rsidR="00E90183" w:rsidRPr="003D5FAB" w:rsidRDefault="00E90183" w:rsidP="002F267A">
            <w:pPr>
              <w:rPr>
                <w:rFonts w:ascii="Arial" w:hAnsi="Arial" w:cs="Arial"/>
                <w:sz w:val="24"/>
                <w:szCs w:val="24"/>
              </w:rPr>
            </w:pPr>
            <w:r w:rsidRPr="003D5FAB">
              <w:rPr>
                <w:rFonts w:ascii="Arial" w:hAnsi="Arial" w:cs="Arial"/>
                <w:sz w:val="24"/>
                <w:szCs w:val="24"/>
              </w:rPr>
              <w:t xml:space="preserve">DLNR Boardroom, </w:t>
            </w:r>
            <w:proofErr w:type="spellStart"/>
            <w:r w:rsidRPr="003D5FAB">
              <w:rPr>
                <w:rFonts w:ascii="Arial" w:hAnsi="Arial" w:cs="Arial"/>
                <w:sz w:val="24"/>
                <w:szCs w:val="24"/>
              </w:rPr>
              <w:t>Kalanimoku</w:t>
            </w:r>
            <w:proofErr w:type="spellEnd"/>
            <w:r w:rsidRPr="003D5FAB">
              <w:rPr>
                <w:rFonts w:ascii="Arial" w:hAnsi="Arial" w:cs="Arial"/>
                <w:sz w:val="24"/>
                <w:szCs w:val="24"/>
              </w:rPr>
              <w:t xml:space="preserve"> Bldg.</w:t>
            </w:r>
          </w:p>
          <w:p w14:paraId="4F85EC94" w14:textId="7535595F" w:rsidR="00E90183" w:rsidRPr="003D5FAB" w:rsidRDefault="00E90183" w:rsidP="002F267A">
            <w:pPr>
              <w:rPr>
                <w:rFonts w:ascii="Arial" w:hAnsi="Arial" w:cs="Arial"/>
                <w:sz w:val="24"/>
                <w:szCs w:val="24"/>
              </w:rPr>
            </w:pPr>
            <w:r w:rsidRPr="003D5FAB">
              <w:rPr>
                <w:rFonts w:ascii="Arial" w:hAnsi="Arial" w:cs="Arial"/>
                <w:sz w:val="24"/>
                <w:szCs w:val="24"/>
              </w:rPr>
              <w:t xml:space="preserve">1151 Punchbowl Street, </w:t>
            </w:r>
            <w:r w:rsidR="006E01E9" w:rsidRPr="003D5FAB">
              <w:rPr>
                <w:rFonts w:ascii="Arial" w:hAnsi="Arial" w:cs="Arial"/>
                <w:sz w:val="24"/>
                <w:szCs w:val="24"/>
              </w:rPr>
              <w:t>Room 132</w:t>
            </w:r>
          </w:p>
          <w:p w14:paraId="3EFD79D7" w14:textId="770AE056" w:rsidR="00E90183" w:rsidRPr="003D5FAB" w:rsidRDefault="00E90183" w:rsidP="002F267A">
            <w:pPr>
              <w:rPr>
                <w:rFonts w:ascii="Arial" w:hAnsi="Arial" w:cs="Arial"/>
                <w:sz w:val="24"/>
                <w:szCs w:val="24"/>
              </w:rPr>
            </w:pPr>
            <w:r w:rsidRPr="003D5FAB">
              <w:rPr>
                <w:rFonts w:ascii="Arial" w:hAnsi="Arial" w:cs="Arial"/>
                <w:sz w:val="24"/>
                <w:szCs w:val="24"/>
              </w:rPr>
              <w:t>Honolulu</w:t>
            </w:r>
            <w:r w:rsidR="000E1DF1">
              <w:rPr>
                <w:rFonts w:ascii="Arial" w:hAnsi="Arial" w:cs="Arial"/>
                <w:sz w:val="24"/>
                <w:szCs w:val="24"/>
              </w:rPr>
              <w:t>,</w:t>
            </w:r>
            <w:r w:rsidRPr="003D5FAB">
              <w:rPr>
                <w:rFonts w:ascii="Arial" w:hAnsi="Arial" w:cs="Arial"/>
                <w:sz w:val="24"/>
                <w:szCs w:val="24"/>
              </w:rPr>
              <w:t xml:space="preserve"> </w:t>
            </w:r>
            <w:r w:rsidR="006073FC" w:rsidRPr="003D5FAB">
              <w:rPr>
                <w:rFonts w:ascii="Arial" w:hAnsi="Arial" w:cs="Arial"/>
                <w:sz w:val="24"/>
                <w:szCs w:val="24"/>
              </w:rPr>
              <w:t>Hawaiʻi</w:t>
            </w:r>
            <w:r w:rsidRPr="003D5FAB">
              <w:rPr>
                <w:rFonts w:ascii="Arial" w:hAnsi="Arial" w:cs="Arial"/>
                <w:sz w:val="24"/>
                <w:szCs w:val="24"/>
              </w:rPr>
              <w:t xml:space="preserve"> 96813</w:t>
            </w:r>
          </w:p>
          <w:p w14:paraId="4562A233" w14:textId="327795CC" w:rsidR="00E90183" w:rsidRPr="003D5FAB" w:rsidRDefault="00E90183" w:rsidP="00A75E2F">
            <w:pPr>
              <w:rPr>
                <w:rFonts w:ascii="Arial" w:hAnsi="Arial" w:cs="Arial"/>
                <w:color w:val="0070C0"/>
                <w:sz w:val="24"/>
                <w:szCs w:val="24"/>
              </w:rPr>
            </w:pPr>
            <w:r w:rsidRPr="003D5FAB">
              <w:rPr>
                <w:rFonts w:ascii="Arial" w:hAnsi="Arial" w:cs="Arial"/>
                <w:sz w:val="24"/>
                <w:szCs w:val="24"/>
              </w:rPr>
              <w:t>Online via Zoom, Meeting ID</w:t>
            </w:r>
            <w:r w:rsidR="002E1D8F" w:rsidRPr="003D5FAB">
              <w:rPr>
                <w:rFonts w:ascii="Arial" w:hAnsi="Arial" w:cs="Arial"/>
                <w:sz w:val="24"/>
                <w:szCs w:val="24"/>
              </w:rPr>
              <w:t xml:space="preserve"> 827 4187 1333</w:t>
            </w:r>
            <w:r w:rsidR="00A75E2F" w:rsidRPr="003D5FAB">
              <w:rPr>
                <w:rFonts w:ascii="Arial" w:hAnsi="Arial" w:cs="Arial"/>
                <w:sz w:val="24"/>
                <w:szCs w:val="24"/>
              </w:rPr>
              <w:t xml:space="preserve"> </w:t>
            </w:r>
            <w:hyperlink r:id="rId7" w:history="1">
              <w:r w:rsidR="002E1D8F" w:rsidRPr="003D5FAB">
                <w:rPr>
                  <w:rStyle w:val="Hyperlink"/>
                  <w:rFonts w:ascii="Arial" w:hAnsi="Arial" w:cs="Arial"/>
                  <w:sz w:val="24"/>
                  <w:szCs w:val="24"/>
                </w:rPr>
                <w:t>https://us06web.zoom.us/j/82741871333</w:t>
              </w:r>
            </w:hyperlink>
          </w:p>
        </w:tc>
      </w:tr>
    </w:tbl>
    <w:p w14:paraId="3E4E774A" w14:textId="77777777" w:rsidR="00E90183" w:rsidRPr="00A75E2F" w:rsidRDefault="00E90183" w:rsidP="002F267A">
      <w:pPr>
        <w:ind w:left="3960" w:hanging="1080"/>
        <w:rPr>
          <w:rFonts w:ascii="Arial" w:hAnsi="Arial" w:cs="Arial"/>
          <w:sz w:val="24"/>
          <w:szCs w:val="24"/>
        </w:rPr>
      </w:pPr>
    </w:p>
    <w:p w14:paraId="5379B8E9" w14:textId="2A69DD5A" w:rsidR="002F267A" w:rsidRPr="002F267A" w:rsidRDefault="002F267A" w:rsidP="002F267A">
      <w:pPr>
        <w:jc w:val="center"/>
        <w:rPr>
          <w:rFonts w:ascii="Arial" w:hAnsi="Arial" w:cs="Arial"/>
          <w:i/>
          <w:iCs/>
          <w:sz w:val="24"/>
          <w:szCs w:val="24"/>
        </w:rPr>
      </w:pPr>
      <w:r w:rsidRPr="002F267A">
        <w:rPr>
          <w:rFonts w:ascii="Arial" w:hAnsi="Arial" w:cs="Arial"/>
          <w:i/>
          <w:iCs/>
          <w:sz w:val="24"/>
          <w:szCs w:val="24"/>
        </w:rPr>
        <w:t>This meeting will be held using interactive conference technology under</w:t>
      </w:r>
    </w:p>
    <w:p w14:paraId="7A654808" w14:textId="77777777" w:rsidR="00A851E4" w:rsidRDefault="002F267A" w:rsidP="002F267A">
      <w:pPr>
        <w:jc w:val="center"/>
        <w:rPr>
          <w:rFonts w:ascii="Arial" w:hAnsi="Arial" w:cs="Arial"/>
          <w:i/>
          <w:iCs/>
          <w:sz w:val="24"/>
          <w:szCs w:val="24"/>
        </w:rPr>
      </w:pPr>
      <w:r w:rsidRPr="002F267A">
        <w:rPr>
          <w:rFonts w:ascii="Arial" w:hAnsi="Arial" w:cs="Arial"/>
          <w:i/>
          <w:iCs/>
          <w:sz w:val="24"/>
          <w:szCs w:val="24"/>
        </w:rPr>
        <w:t xml:space="preserve">Section 92-3.7, </w:t>
      </w:r>
      <w:r w:rsidR="00A851E4">
        <w:rPr>
          <w:rFonts w:ascii="Arial" w:hAnsi="Arial" w:cs="Arial"/>
          <w:i/>
          <w:iCs/>
          <w:sz w:val="24"/>
          <w:szCs w:val="24"/>
        </w:rPr>
        <w:t>Hawaii Revised Statutes (HRS).</w:t>
      </w:r>
      <w:r w:rsidRPr="002F267A">
        <w:rPr>
          <w:rFonts w:ascii="Arial" w:hAnsi="Arial" w:cs="Arial"/>
          <w:i/>
          <w:iCs/>
          <w:sz w:val="24"/>
          <w:szCs w:val="24"/>
        </w:rPr>
        <w:t xml:space="preserve"> Commission members, staff, applicants, testifiers, and the public can choose to participate</w:t>
      </w:r>
      <w:r w:rsidR="00A851E4">
        <w:rPr>
          <w:rFonts w:ascii="Arial" w:hAnsi="Arial" w:cs="Arial"/>
          <w:i/>
          <w:iCs/>
          <w:sz w:val="24"/>
          <w:szCs w:val="24"/>
        </w:rPr>
        <w:t xml:space="preserve"> </w:t>
      </w:r>
      <w:r w:rsidRPr="002F267A">
        <w:rPr>
          <w:rFonts w:ascii="Arial" w:hAnsi="Arial" w:cs="Arial"/>
          <w:i/>
          <w:iCs/>
          <w:sz w:val="24"/>
          <w:szCs w:val="24"/>
        </w:rPr>
        <w:t>in person, online via Zoom, or by telephone.</w:t>
      </w:r>
      <w:r w:rsidR="00A851E4">
        <w:rPr>
          <w:rFonts w:ascii="Arial" w:hAnsi="Arial" w:cs="Arial"/>
          <w:i/>
          <w:iCs/>
          <w:sz w:val="24"/>
          <w:szCs w:val="24"/>
        </w:rPr>
        <w:t xml:space="preserve">  </w:t>
      </w:r>
      <w:r w:rsidRPr="002F267A">
        <w:rPr>
          <w:rFonts w:ascii="Arial" w:hAnsi="Arial" w:cs="Arial"/>
          <w:i/>
          <w:iCs/>
          <w:sz w:val="24"/>
          <w:szCs w:val="24"/>
        </w:rPr>
        <w:t xml:space="preserve">The public may also view the live meeting via its </w:t>
      </w:r>
    </w:p>
    <w:p w14:paraId="41D89445" w14:textId="6E638153" w:rsidR="002F267A" w:rsidRPr="002F267A" w:rsidRDefault="002F267A" w:rsidP="002F267A">
      <w:pPr>
        <w:jc w:val="center"/>
        <w:rPr>
          <w:rFonts w:ascii="Arial" w:hAnsi="Arial" w:cs="Arial"/>
          <w:i/>
          <w:iCs/>
          <w:sz w:val="24"/>
          <w:szCs w:val="24"/>
        </w:rPr>
      </w:pPr>
      <w:r w:rsidRPr="002F267A">
        <w:rPr>
          <w:rFonts w:ascii="Arial" w:hAnsi="Arial" w:cs="Arial"/>
          <w:i/>
          <w:iCs/>
          <w:sz w:val="24"/>
          <w:szCs w:val="24"/>
        </w:rPr>
        <w:t xml:space="preserve">live stream at: </w:t>
      </w:r>
      <w:hyperlink r:id="rId8" w:history="1">
        <w:r w:rsidRPr="002F267A">
          <w:rPr>
            <w:rStyle w:val="Hyperlink"/>
            <w:rFonts w:ascii="Arial" w:hAnsi="Arial" w:cs="Arial"/>
            <w:i/>
            <w:iCs/>
            <w:sz w:val="24"/>
            <w:szCs w:val="24"/>
          </w:rPr>
          <w:t>https://www.youtube.com/@dlnrcwrm/streams</w:t>
        </w:r>
      </w:hyperlink>
    </w:p>
    <w:p w14:paraId="2CBCFFB2" w14:textId="77777777" w:rsidR="002F267A" w:rsidRPr="002F267A" w:rsidRDefault="002F267A" w:rsidP="002F267A">
      <w:pPr>
        <w:jc w:val="center"/>
        <w:rPr>
          <w:rFonts w:ascii="Arial" w:hAnsi="Arial" w:cs="Arial"/>
          <w:b/>
          <w:bCs/>
          <w:sz w:val="24"/>
          <w:szCs w:val="24"/>
          <w:u w:val="single"/>
        </w:rPr>
      </w:pPr>
    </w:p>
    <w:p w14:paraId="69AA2754" w14:textId="51EAC054" w:rsidR="002F267A" w:rsidRPr="002F267A" w:rsidRDefault="002F267A" w:rsidP="002F267A">
      <w:pPr>
        <w:rPr>
          <w:rFonts w:ascii="Arial" w:hAnsi="Arial" w:cs="Arial"/>
          <w:b/>
          <w:bCs/>
          <w:sz w:val="24"/>
          <w:szCs w:val="24"/>
          <w:u w:val="single"/>
        </w:rPr>
      </w:pPr>
      <w:r w:rsidRPr="002F267A">
        <w:rPr>
          <w:rFonts w:ascii="Arial" w:hAnsi="Arial" w:cs="Arial"/>
          <w:b/>
          <w:bCs/>
          <w:sz w:val="24"/>
          <w:szCs w:val="24"/>
          <w:u w:val="single"/>
        </w:rPr>
        <w:t>To Provide Written Testimony</w:t>
      </w:r>
      <w:r w:rsidR="00F65ADB" w:rsidRPr="00F65ADB">
        <w:rPr>
          <w:rFonts w:ascii="Arial" w:hAnsi="Arial" w:cs="Arial"/>
          <w:b/>
          <w:bCs/>
          <w:sz w:val="24"/>
          <w:szCs w:val="24"/>
        </w:rPr>
        <w:t xml:space="preserve"> </w:t>
      </w:r>
      <w:r w:rsidR="002910C9">
        <w:rPr>
          <w:rFonts w:ascii="Arial" w:hAnsi="Arial" w:cs="Arial"/>
          <w:b/>
          <w:bCs/>
          <w:sz w:val="24"/>
          <w:szCs w:val="24"/>
        </w:rPr>
        <w:t xml:space="preserve">     </w:t>
      </w:r>
    </w:p>
    <w:p w14:paraId="3FB3AF49" w14:textId="417ED317" w:rsidR="002F267A" w:rsidRPr="002F267A" w:rsidRDefault="002F267A" w:rsidP="002F267A">
      <w:pPr>
        <w:rPr>
          <w:rFonts w:ascii="Arial" w:hAnsi="Arial" w:cs="Arial"/>
          <w:sz w:val="24"/>
          <w:szCs w:val="24"/>
        </w:rPr>
      </w:pPr>
      <w:r w:rsidRPr="00536A11">
        <w:rPr>
          <w:rFonts w:ascii="Arial" w:hAnsi="Arial" w:cs="Arial"/>
          <w:sz w:val="24"/>
          <w:szCs w:val="24"/>
        </w:rPr>
        <w:t>We encourage interested persons to submit written testimony in advance, which will be distributed to Commissioners prior to the meeting and allow a timely review.</w:t>
      </w:r>
      <w:r w:rsidRPr="002F267A">
        <w:rPr>
          <w:rFonts w:ascii="Arial" w:hAnsi="Arial" w:cs="Arial"/>
          <w:sz w:val="24"/>
          <w:szCs w:val="24"/>
        </w:rPr>
        <w:t xml:space="preserve"> </w:t>
      </w:r>
      <w:r w:rsidRPr="00A54585">
        <w:rPr>
          <w:rFonts w:ascii="Arial" w:hAnsi="Arial" w:cs="Arial"/>
          <w:b/>
          <w:bCs/>
          <w:sz w:val="24"/>
          <w:szCs w:val="24"/>
        </w:rPr>
        <w:t>Please submit written testimony via email to:</w:t>
      </w:r>
      <w:r w:rsidR="00A54585" w:rsidRPr="00A54585">
        <w:rPr>
          <w:rFonts w:ascii="Arial" w:hAnsi="Arial" w:cs="Arial"/>
          <w:b/>
          <w:bCs/>
          <w:sz w:val="24"/>
          <w:szCs w:val="24"/>
        </w:rPr>
        <w:t xml:space="preserve"> </w:t>
      </w:r>
      <w:hyperlink r:id="rId9" w:history="1">
        <w:r w:rsidR="00A54585" w:rsidRPr="00A54585">
          <w:rPr>
            <w:rStyle w:val="Hyperlink"/>
            <w:rFonts w:ascii="Arial" w:hAnsi="Arial" w:cs="Arial"/>
            <w:b/>
            <w:bCs/>
            <w:sz w:val="24"/>
            <w:szCs w:val="24"/>
          </w:rPr>
          <w:t>CWRM.testimony@hawaii.gov</w:t>
        </w:r>
      </w:hyperlink>
      <w:r w:rsidR="00A54585" w:rsidRPr="00A54585">
        <w:rPr>
          <w:rFonts w:ascii="Arial" w:hAnsi="Arial" w:cs="Arial"/>
          <w:b/>
          <w:bCs/>
          <w:sz w:val="24"/>
          <w:szCs w:val="24"/>
        </w:rPr>
        <w:t xml:space="preserve">. </w:t>
      </w:r>
      <w:r w:rsidR="00A54585">
        <w:rPr>
          <w:rFonts w:ascii="Arial" w:hAnsi="Arial" w:cs="Arial"/>
          <w:sz w:val="24"/>
          <w:szCs w:val="24"/>
        </w:rPr>
        <w:t xml:space="preserve"> </w:t>
      </w:r>
      <w:r w:rsidRPr="002F267A">
        <w:rPr>
          <w:rFonts w:ascii="Arial" w:hAnsi="Arial" w:cs="Arial"/>
          <w:sz w:val="24"/>
          <w:szCs w:val="24"/>
        </w:rPr>
        <w:t xml:space="preserve">Testimony can also be mailed to </w:t>
      </w:r>
      <w:r w:rsidRPr="002F267A">
        <w:rPr>
          <w:rFonts w:ascii="Arial" w:hAnsi="Arial" w:cs="Arial"/>
          <w:sz w:val="24"/>
          <w:szCs w:val="24"/>
          <w:u w:val="single"/>
        </w:rPr>
        <w:t xml:space="preserve">P.O. Box 621, Honolulu, </w:t>
      </w:r>
      <w:r w:rsidR="006073FC">
        <w:rPr>
          <w:rFonts w:ascii="Arial" w:hAnsi="Arial" w:cs="Arial"/>
          <w:sz w:val="24"/>
          <w:szCs w:val="24"/>
          <w:u w:val="single"/>
        </w:rPr>
        <w:t>Hawaiʻi</w:t>
      </w:r>
      <w:r w:rsidRPr="002F267A">
        <w:rPr>
          <w:rFonts w:ascii="Arial" w:hAnsi="Arial" w:cs="Arial"/>
          <w:sz w:val="24"/>
          <w:szCs w:val="24"/>
          <w:u w:val="single"/>
        </w:rPr>
        <w:t xml:space="preserve"> 96809</w:t>
      </w:r>
      <w:r w:rsidRPr="002F267A">
        <w:rPr>
          <w:rFonts w:ascii="Arial" w:hAnsi="Arial" w:cs="Arial"/>
          <w:sz w:val="24"/>
          <w:szCs w:val="24"/>
        </w:rPr>
        <w:t>. Written testimonies may be posted upon the Commission on Water Resource Management website; as a precaution, please be mindful with any personal information prior to submitting unless you intend it to be shared. Late written testimony will be retained as part of the record and distributed to Commissioners as soon as practicable, but we cannot ensure the Commission will receive it in sufficient time to review prior to decision-making.</w:t>
      </w:r>
    </w:p>
    <w:p w14:paraId="6B586154" w14:textId="77777777" w:rsidR="002F267A" w:rsidRPr="002F267A" w:rsidRDefault="002F267A" w:rsidP="002F267A">
      <w:pPr>
        <w:rPr>
          <w:rFonts w:ascii="Arial" w:hAnsi="Arial" w:cs="Arial"/>
          <w:sz w:val="24"/>
          <w:szCs w:val="24"/>
        </w:rPr>
      </w:pPr>
    </w:p>
    <w:p w14:paraId="389ABD3D" w14:textId="77777777" w:rsidR="002F267A" w:rsidRPr="002F267A" w:rsidRDefault="002F267A" w:rsidP="00F63346">
      <w:pPr>
        <w:keepNext/>
        <w:keepLines/>
        <w:rPr>
          <w:rFonts w:ascii="Arial" w:hAnsi="Arial" w:cs="Arial"/>
          <w:b/>
          <w:bCs/>
          <w:sz w:val="24"/>
          <w:szCs w:val="24"/>
          <w:u w:val="single"/>
        </w:rPr>
      </w:pPr>
      <w:r w:rsidRPr="002F267A">
        <w:rPr>
          <w:rFonts w:ascii="Arial" w:hAnsi="Arial" w:cs="Arial"/>
          <w:b/>
          <w:bCs/>
          <w:sz w:val="24"/>
          <w:szCs w:val="24"/>
          <w:u w:val="single"/>
        </w:rPr>
        <w:t>To Provide In-Person Oral Testimony</w:t>
      </w:r>
    </w:p>
    <w:p w14:paraId="235AB264" w14:textId="3BE5D4B0" w:rsidR="002F267A" w:rsidRDefault="002F267A" w:rsidP="00F63346">
      <w:pPr>
        <w:keepNext/>
        <w:keepLines/>
        <w:rPr>
          <w:rFonts w:ascii="Arial" w:hAnsi="Arial" w:cs="Arial"/>
          <w:sz w:val="24"/>
          <w:szCs w:val="24"/>
        </w:rPr>
      </w:pPr>
      <w:r w:rsidRPr="002F267A">
        <w:rPr>
          <w:rFonts w:ascii="Arial" w:hAnsi="Arial" w:cs="Arial"/>
          <w:sz w:val="24"/>
          <w:szCs w:val="24"/>
        </w:rPr>
        <w:t>Attend in-person at: 1151 Punchbowl St., Room 132 (</w:t>
      </w:r>
      <w:proofErr w:type="spellStart"/>
      <w:r w:rsidRPr="002F267A">
        <w:rPr>
          <w:rFonts w:ascii="Arial" w:hAnsi="Arial" w:cs="Arial"/>
          <w:sz w:val="24"/>
          <w:szCs w:val="24"/>
        </w:rPr>
        <w:t>Kalanimoku</w:t>
      </w:r>
      <w:proofErr w:type="spellEnd"/>
      <w:r w:rsidRPr="002F267A">
        <w:rPr>
          <w:rFonts w:ascii="Arial" w:hAnsi="Arial" w:cs="Arial"/>
          <w:sz w:val="24"/>
          <w:szCs w:val="24"/>
        </w:rPr>
        <w:t xml:space="preserve"> Building), Honolulu, </w:t>
      </w:r>
      <w:r w:rsidR="006073FC">
        <w:rPr>
          <w:rFonts w:ascii="Arial" w:hAnsi="Arial" w:cs="Arial"/>
          <w:sz w:val="24"/>
          <w:szCs w:val="24"/>
        </w:rPr>
        <w:t>Hawaiʻi</w:t>
      </w:r>
      <w:r w:rsidRPr="002F267A">
        <w:rPr>
          <w:rFonts w:ascii="Arial" w:hAnsi="Arial" w:cs="Arial"/>
          <w:sz w:val="24"/>
          <w:szCs w:val="24"/>
        </w:rPr>
        <w:t xml:space="preserve"> 96813</w:t>
      </w:r>
      <w:r w:rsidR="005D7351">
        <w:rPr>
          <w:rFonts w:ascii="Arial" w:hAnsi="Arial" w:cs="Arial"/>
          <w:sz w:val="24"/>
          <w:szCs w:val="24"/>
        </w:rPr>
        <w:t>.</w:t>
      </w:r>
    </w:p>
    <w:p w14:paraId="1F756795" w14:textId="77777777" w:rsidR="00261342" w:rsidRPr="002F267A" w:rsidRDefault="00261342" w:rsidP="002F267A">
      <w:pPr>
        <w:rPr>
          <w:rFonts w:ascii="Arial" w:hAnsi="Arial" w:cs="Arial"/>
          <w:sz w:val="24"/>
          <w:szCs w:val="24"/>
        </w:rPr>
      </w:pPr>
    </w:p>
    <w:p w14:paraId="1445360A" w14:textId="5CCF6491" w:rsidR="00261342" w:rsidRPr="002F267A" w:rsidRDefault="00261342" w:rsidP="00F63346">
      <w:pPr>
        <w:keepNext/>
        <w:keepLines/>
        <w:rPr>
          <w:rFonts w:ascii="Arial" w:hAnsi="Arial" w:cs="Arial"/>
          <w:b/>
          <w:sz w:val="24"/>
          <w:szCs w:val="24"/>
        </w:rPr>
      </w:pPr>
      <w:r w:rsidRPr="002F267A">
        <w:rPr>
          <w:rFonts w:ascii="Arial" w:hAnsi="Arial" w:cs="Arial"/>
          <w:b/>
          <w:sz w:val="24"/>
          <w:szCs w:val="24"/>
          <w:u w:val="single"/>
        </w:rPr>
        <w:t>To Provide Testimony by Telephone</w:t>
      </w:r>
    </w:p>
    <w:p w14:paraId="3E36DC6C" w14:textId="77777777" w:rsidR="00261342" w:rsidRDefault="00261342" w:rsidP="00F63346">
      <w:pPr>
        <w:keepNext/>
        <w:keepLines/>
        <w:rPr>
          <w:rFonts w:ascii="Arial" w:hAnsi="Arial" w:cs="Arial"/>
          <w:sz w:val="24"/>
          <w:szCs w:val="24"/>
        </w:rPr>
      </w:pPr>
      <w:r w:rsidRPr="002F267A">
        <w:rPr>
          <w:rFonts w:ascii="Arial" w:hAnsi="Arial" w:cs="Arial"/>
          <w:bCs/>
          <w:sz w:val="24"/>
          <w:szCs w:val="24"/>
        </w:rPr>
        <w:t>On</w:t>
      </w:r>
      <w:r w:rsidRPr="002F267A">
        <w:rPr>
          <w:rFonts w:ascii="Arial" w:hAnsi="Arial" w:cs="Arial"/>
          <w:sz w:val="24"/>
          <w:szCs w:val="24"/>
        </w:rPr>
        <w:t xml:space="preserve"> the day of the meeting at the start of the agenda item you wish to testify on, dial: +1 (719) 359-4580; input the meeting ID and follow the prompts.  Enter *6 to mute/unmute; *9 to raise/lower hand.</w:t>
      </w:r>
    </w:p>
    <w:p w14:paraId="2A36351B" w14:textId="77777777" w:rsidR="00F63346" w:rsidRDefault="00F63346" w:rsidP="00261342">
      <w:pPr>
        <w:rPr>
          <w:rFonts w:ascii="Arial" w:hAnsi="Arial" w:cs="Arial"/>
          <w:sz w:val="24"/>
          <w:szCs w:val="24"/>
        </w:rPr>
      </w:pPr>
    </w:p>
    <w:p w14:paraId="181B8B42" w14:textId="35E14257" w:rsidR="002F267A" w:rsidRPr="002F267A" w:rsidRDefault="002F267A" w:rsidP="00F63346">
      <w:pPr>
        <w:keepNext/>
        <w:keepLines/>
        <w:rPr>
          <w:rFonts w:ascii="Arial" w:hAnsi="Arial" w:cs="Arial"/>
          <w:sz w:val="24"/>
          <w:szCs w:val="24"/>
        </w:rPr>
      </w:pPr>
      <w:r w:rsidRPr="002F267A">
        <w:rPr>
          <w:rFonts w:ascii="Arial" w:hAnsi="Arial" w:cs="Arial"/>
          <w:b/>
          <w:sz w:val="24"/>
          <w:szCs w:val="24"/>
          <w:u w:val="single"/>
        </w:rPr>
        <w:lastRenderedPageBreak/>
        <w:t>To Provide Video/Zoom Testimony</w:t>
      </w:r>
      <w:r w:rsidR="00F65ADB" w:rsidRPr="00F65ADB">
        <w:rPr>
          <w:rFonts w:ascii="Arial" w:hAnsi="Arial" w:cs="Arial"/>
          <w:b/>
          <w:sz w:val="24"/>
          <w:szCs w:val="24"/>
        </w:rPr>
        <w:t xml:space="preserve"> </w:t>
      </w:r>
      <w:r w:rsidR="002910C9">
        <w:rPr>
          <w:rFonts w:ascii="Arial" w:hAnsi="Arial" w:cs="Arial"/>
          <w:b/>
          <w:sz w:val="24"/>
          <w:szCs w:val="24"/>
        </w:rPr>
        <w:t xml:space="preserve">    </w:t>
      </w:r>
    </w:p>
    <w:p w14:paraId="65EA07C7" w14:textId="77777777" w:rsidR="000870F6" w:rsidRPr="000870F6" w:rsidRDefault="00F63346" w:rsidP="000870F6">
      <w:pPr>
        <w:rPr>
          <w:rFonts w:ascii="Arial" w:hAnsi="Arial" w:cs="Arial"/>
          <w:sz w:val="24"/>
          <w:szCs w:val="24"/>
        </w:rPr>
      </w:pPr>
      <w:r w:rsidRPr="000870F6">
        <w:rPr>
          <w:rFonts w:ascii="Arial" w:hAnsi="Arial" w:cs="Arial"/>
          <w:sz w:val="24"/>
          <w:szCs w:val="24"/>
        </w:rPr>
        <w:t xml:space="preserve">Please send your request in a timely manner to </w:t>
      </w:r>
      <w:hyperlink r:id="rId10" w:history="1">
        <w:r w:rsidR="00DE067A" w:rsidRPr="000870F6">
          <w:rPr>
            <w:rStyle w:val="Hyperlink"/>
            <w:rFonts w:ascii="Arial" w:hAnsi="Arial" w:cs="Arial"/>
            <w:b/>
            <w:bCs/>
            <w:sz w:val="24"/>
            <w:szCs w:val="24"/>
          </w:rPr>
          <w:t>CWRM.testimony@hawaii.gov</w:t>
        </w:r>
      </w:hyperlink>
      <w:r w:rsidR="00DE067A" w:rsidRPr="000870F6">
        <w:rPr>
          <w:rFonts w:ascii="Arial" w:hAnsi="Arial" w:cs="Arial"/>
          <w:b/>
          <w:bCs/>
          <w:sz w:val="24"/>
          <w:szCs w:val="24"/>
        </w:rPr>
        <w:t>,</w:t>
      </w:r>
      <w:r w:rsidRPr="000870F6">
        <w:rPr>
          <w:rFonts w:ascii="Arial" w:hAnsi="Arial" w:cs="Arial"/>
          <w:sz w:val="24"/>
          <w:szCs w:val="24"/>
        </w:rPr>
        <w:t xml:space="preserve"> indicating the agenda item on which you wish to testify. Once your request has been received, a confirmation email containing pertinent information will be sent. </w:t>
      </w:r>
      <w:r w:rsidR="000870F6" w:rsidRPr="000870F6">
        <w:rPr>
          <w:rFonts w:ascii="Arial" w:hAnsi="Arial" w:cs="Arial"/>
          <w:sz w:val="24"/>
          <w:szCs w:val="24"/>
        </w:rPr>
        <w:t>We appreciate advance notification if you plan to testify; however, advance sign-up is not required</w:t>
      </w:r>
      <w:r w:rsidR="000870F6" w:rsidRPr="000870F6">
        <w:rPr>
          <w:rFonts w:ascii="Arial" w:hAnsi="Arial" w:cs="Arial"/>
          <w:i/>
          <w:iCs/>
          <w:sz w:val="24"/>
          <w:szCs w:val="24"/>
        </w:rPr>
        <w:t>.</w:t>
      </w:r>
    </w:p>
    <w:p w14:paraId="0BBD12EB" w14:textId="5E39564D" w:rsidR="00F63346" w:rsidRPr="000870F6" w:rsidRDefault="00F63346" w:rsidP="000870F6">
      <w:pPr>
        <w:keepNext/>
        <w:keepLines/>
        <w:rPr>
          <w:rFonts w:ascii="Arial" w:hAnsi="Arial" w:cs="Arial"/>
          <w:sz w:val="24"/>
          <w:szCs w:val="24"/>
        </w:rPr>
      </w:pPr>
    </w:p>
    <w:p w14:paraId="69CBB375" w14:textId="77777777" w:rsidR="0093144F" w:rsidRDefault="00F63346" w:rsidP="00F63346">
      <w:pPr>
        <w:rPr>
          <w:rFonts w:ascii="Arial" w:hAnsi="Arial" w:cs="Arial"/>
          <w:sz w:val="24"/>
          <w:szCs w:val="24"/>
        </w:rPr>
      </w:pPr>
      <w:r w:rsidRPr="000870F6">
        <w:rPr>
          <w:rFonts w:ascii="Arial" w:hAnsi="Arial" w:cs="Arial"/>
          <w:sz w:val="24"/>
          <w:szCs w:val="24"/>
        </w:rPr>
        <w:t>If you are attending virtually</w:t>
      </w:r>
      <w:r w:rsidR="007571E9">
        <w:rPr>
          <w:rFonts w:ascii="Arial" w:hAnsi="Arial" w:cs="Arial"/>
          <w:sz w:val="24"/>
          <w:szCs w:val="24"/>
        </w:rPr>
        <w:t xml:space="preserve"> via Zoom</w:t>
      </w:r>
      <w:r w:rsidRPr="000870F6">
        <w:rPr>
          <w:rFonts w:ascii="Arial" w:hAnsi="Arial" w:cs="Arial"/>
          <w:sz w:val="24"/>
          <w:szCs w:val="24"/>
        </w:rPr>
        <w:t xml:space="preserve"> and wish to provide oral testimony</w:t>
      </w:r>
      <w:r w:rsidR="0093144F">
        <w:rPr>
          <w:rFonts w:ascii="Arial" w:hAnsi="Arial" w:cs="Arial"/>
          <w:sz w:val="24"/>
          <w:szCs w:val="24"/>
        </w:rPr>
        <w:t>:</w:t>
      </w:r>
    </w:p>
    <w:p w14:paraId="70370E2A" w14:textId="46DC48F4" w:rsidR="000870F6" w:rsidRPr="0093144F" w:rsidRDefault="0093144F" w:rsidP="0055543D">
      <w:pPr>
        <w:pStyle w:val="ListParagraph"/>
        <w:numPr>
          <w:ilvl w:val="0"/>
          <w:numId w:val="8"/>
        </w:numPr>
        <w:rPr>
          <w:rFonts w:ascii="Arial" w:hAnsi="Arial" w:cs="Arial"/>
          <w:sz w:val="24"/>
          <w:szCs w:val="24"/>
        </w:rPr>
      </w:pPr>
      <w:r w:rsidRPr="0093144F">
        <w:rPr>
          <w:rFonts w:ascii="Arial" w:hAnsi="Arial" w:cs="Arial"/>
          <w:sz w:val="24"/>
          <w:szCs w:val="24"/>
        </w:rPr>
        <w:t>W</w:t>
      </w:r>
      <w:r w:rsidR="007571E9" w:rsidRPr="0093144F">
        <w:rPr>
          <w:rFonts w:ascii="Arial" w:hAnsi="Arial" w:cs="Arial"/>
          <w:sz w:val="24"/>
          <w:szCs w:val="24"/>
        </w:rPr>
        <w:t xml:space="preserve">hen you sign in on Zoom, </w:t>
      </w:r>
      <w:r w:rsidR="000870F6" w:rsidRPr="0093144F">
        <w:rPr>
          <w:rFonts w:ascii="Arial" w:hAnsi="Arial" w:cs="Arial"/>
          <w:sz w:val="24"/>
          <w:szCs w:val="24"/>
        </w:rPr>
        <w:t>please</w:t>
      </w:r>
      <w:r w:rsidRPr="0093144F">
        <w:rPr>
          <w:rFonts w:ascii="Arial" w:hAnsi="Arial" w:cs="Arial"/>
          <w:sz w:val="24"/>
          <w:szCs w:val="24"/>
        </w:rPr>
        <w:t xml:space="preserve"> </w:t>
      </w:r>
      <w:r>
        <w:rPr>
          <w:rFonts w:ascii="Arial" w:hAnsi="Arial" w:cs="Arial"/>
          <w:sz w:val="24"/>
          <w:szCs w:val="24"/>
        </w:rPr>
        <w:t>i</w:t>
      </w:r>
      <w:r w:rsidR="007571E9" w:rsidRPr="0093144F">
        <w:rPr>
          <w:rFonts w:ascii="Arial" w:hAnsi="Arial" w:cs="Arial"/>
          <w:sz w:val="24"/>
          <w:szCs w:val="24"/>
        </w:rPr>
        <w:t xml:space="preserve">nclude your </w:t>
      </w:r>
      <w:r w:rsidR="00B45F27" w:rsidRPr="0093144F">
        <w:rPr>
          <w:rFonts w:ascii="Arial" w:hAnsi="Arial" w:cs="Arial"/>
          <w:sz w:val="24"/>
          <w:szCs w:val="24"/>
        </w:rPr>
        <w:t xml:space="preserve">first and last name </w:t>
      </w:r>
      <w:r w:rsidR="007571E9" w:rsidRPr="0093144F">
        <w:rPr>
          <w:rFonts w:ascii="Arial" w:hAnsi="Arial" w:cs="Arial"/>
          <w:sz w:val="24"/>
          <w:szCs w:val="24"/>
        </w:rPr>
        <w:t>and the number of the agenda item you wish to testify on; and</w:t>
      </w:r>
    </w:p>
    <w:p w14:paraId="306A8CE6" w14:textId="1D21AB48" w:rsidR="002F267A" w:rsidRPr="000870F6" w:rsidRDefault="007571E9" w:rsidP="000870F6">
      <w:pPr>
        <w:pStyle w:val="ListParagraph"/>
        <w:numPr>
          <w:ilvl w:val="0"/>
          <w:numId w:val="8"/>
        </w:numPr>
        <w:rPr>
          <w:rFonts w:ascii="Arial" w:hAnsi="Arial" w:cs="Arial"/>
          <w:sz w:val="24"/>
          <w:szCs w:val="24"/>
        </w:rPr>
      </w:pPr>
      <w:r>
        <w:rPr>
          <w:rFonts w:ascii="Arial" w:hAnsi="Arial" w:cs="Arial"/>
          <w:sz w:val="24"/>
          <w:szCs w:val="24"/>
        </w:rPr>
        <w:t>W</w:t>
      </w:r>
      <w:r w:rsidR="00B45F27" w:rsidRPr="000870F6">
        <w:rPr>
          <w:rFonts w:ascii="Arial" w:hAnsi="Arial" w:cs="Arial"/>
          <w:sz w:val="24"/>
          <w:szCs w:val="24"/>
        </w:rPr>
        <w:t xml:space="preserve">hen </w:t>
      </w:r>
      <w:r w:rsidR="00F63346" w:rsidRPr="000870F6">
        <w:rPr>
          <w:rFonts w:ascii="Arial" w:hAnsi="Arial" w:cs="Arial"/>
          <w:sz w:val="24"/>
          <w:szCs w:val="24"/>
        </w:rPr>
        <w:t>the Chair calls for testimony on your agenda item</w:t>
      </w:r>
      <w:r w:rsidR="00B45F27" w:rsidRPr="000870F6">
        <w:rPr>
          <w:rFonts w:ascii="Arial" w:hAnsi="Arial" w:cs="Arial"/>
          <w:sz w:val="24"/>
          <w:szCs w:val="24"/>
        </w:rPr>
        <w:t>, please use the “RAISE HAND” feature in Zoom and wait for your name to be called</w:t>
      </w:r>
      <w:r w:rsidR="000870F6" w:rsidRPr="000870F6">
        <w:rPr>
          <w:rFonts w:ascii="Arial" w:hAnsi="Arial" w:cs="Arial"/>
          <w:sz w:val="24"/>
          <w:szCs w:val="24"/>
        </w:rPr>
        <w:t xml:space="preserve">. </w:t>
      </w:r>
      <w:r w:rsidR="00F63346" w:rsidRPr="000870F6">
        <w:rPr>
          <w:rFonts w:ascii="Arial" w:hAnsi="Arial" w:cs="Arial"/>
          <w:sz w:val="24"/>
          <w:szCs w:val="24"/>
        </w:rPr>
        <w:t xml:space="preserve">If you need to step away from the meeting, please </w:t>
      </w:r>
      <w:r w:rsidR="00F1532C" w:rsidRPr="000870F6">
        <w:rPr>
          <w:rFonts w:ascii="Arial" w:hAnsi="Arial" w:cs="Arial"/>
          <w:sz w:val="24"/>
          <w:szCs w:val="24"/>
        </w:rPr>
        <w:t xml:space="preserve">lower your hand and </w:t>
      </w:r>
      <w:r w:rsidR="00F63346" w:rsidRPr="000870F6">
        <w:rPr>
          <w:rFonts w:ascii="Arial" w:hAnsi="Arial" w:cs="Arial"/>
          <w:sz w:val="24"/>
          <w:szCs w:val="24"/>
        </w:rPr>
        <w:t xml:space="preserve">raise </w:t>
      </w:r>
      <w:r w:rsidR="00F1532C" w:rsidRPr="000870F6">
        <w:rPr>
          <w:rFonts w:ascii="Arial" w:hAnsi="Arial" w:cs="Arial"/>
          <w:sz w:val="24"/>
          <w:szCs w:val="24"/>
        </w:rPr>
        <w:t xml:space="preserve">it </w:t>
      </w:r>
      <w:r w:rsidR="00F63346" w:rsidRPr="000870F6">
        <w:rPr>
          <w:rFonts w:ascii="Arial" w:hAnsi="Arial" w:cs="Arial"/>
          <w:sz w:val="24"/>
          <w:szCs w:val="24"/>
        </w:rPr>
        <w:t>again when you return so that you may be called upon.</w:t>
      </w:r>
    </w:p>
    <w:p w14:paraId="475BF82A" w14:textId="77777777" w:rsidR="00056CB9" w:rsidRDefault="00056CB9" w:rsidP="00F63346">
      <w:pPr>
        <w:rPr>
          <w:rFonts w:ascii="Arial" w:hAnsi="Arial" w:cs="Arial"/>
          <w:sz w:val="24"/>
          <w:szCs w:val="24"/>
        </w:rPr>
      </w:pPr>
    </w:p>
    <w:p w14:paraId="02AC1F50" w14:textId="77777777" w:rsidR="002F267A" w:rsidRPr="002F267A" w:rsidRDefault="002F267A" w:rsidP="002F267A">
      <w:pPr>
        <w:jc w:val="center"/>
        <w:rPr>
          <w:rFonts w:ascii="Arial" w:hAnsi="Arial" w:cs="Arial"/>
          <w:i/>
          <w:iCs/>
          <w:sz w:val="24"/>
          <w:szCs w:val="24"/>
        </w:rPr>
      </w:pPr>
    </w:p>
    <w:p w14:paraId="2039E5AE" w14:textId="71CFA12E" w:rsidR="002F267A" w:rsidRPr="002F267A" w:rsidRDefault="002F267A" w:rsidP="002F267A">
      <w:pPr>
        <w:jc w:val="center"/>
        <w:rPr>
          <w:rFonts w:ascii="Arial" w:hAnsi="Arial" w:cs="Arial"/>
          <w:i/>
          <w:iCs/>
          <w:sz w:val="24"/>
          <w:szCs w:val="24"/>
        </w:rPr>
      </w:pPr>
      <w:r w:rsidRPr="002F267A">
        <w:rPr>
          <w:rFonts w:ascii="Arial" w:hAnsi="Arial" w:cs="Arial"/>
          <w:i/>
          <w:iCs/>
          <w:sz w:val="24"/>
          <w:szCs w:val="24"/>
        </w:rPr>
        <w:t>We kindly ask that all oral/video testimony be limited to not more than two (2) minutes. We also ask that you identify yourself and any affiliation before speaking,</w:t>
      </w:r>
    </w:p>
    <w:p w14:paraId="682CFEBB" w14:textId="77777777" w:rsidR="002F267A" w:rsidRPr="002F267A" w:rsidRDefault="002F267A" w:rsidP="002F267A">
      <w:pPr>
        <w:jc w:val="center"/>
        <w:rPr>
          <w:rFonts w:ascii="Arial" w:hAnsi="Arial" w:cs="Arial"/>
          <w:i/>
          <w:iCs/>
          <w:sz w:val="24"/>
          <w:szCs w:val="24"/>
        </w:rPr>
      </w:pPr>
      <w:r w:rsidRPr="002F267A">
        <w:rPr>
          <w:rFonts w:ascii="Arial" w:hAnsi="Arial" w:cs="Arial"/>
          <w:i/>
          <w:iCs/>
          <w:sz w:val="24"/>
          <w:szCs w:val="24"/>
        </w:rPr>
        <w:t>but you can choose not to do so.</w:t>
      </w:r>
      <w:r w:rsidRPr="002F267A">
        <w:rPr>
          <w:rFonts w:ascii="Arial" w:hAnsi="Arial" w:cs="Arial"/>
          <w:i/>
          <w:iCs/>
          <w:sz w:val="24"/>
          <w:szCs w:val="24"/>
        </w:rPr>
        <w:br w:type="page"/>
      </w:r>
    </w:p>
    <w:p w14:paraId="21353775" w14:textId="77777777" w:rsidR="002F267A" w:rsidRPr="002F267A" w:rsidRDefault="002F267A" w:rsidP="002F267A">
      <w:pPr>
        <w:numPr>
          <w:ilvl w:val="0"/>
          <w:numId w:val="1"/>
        </w:numPr>
        <w:rPr>
          <w:rFonts w:ascii="Arial" w:hAnsi="Arial" w:cs="Arial"/>
          <w:b/>
          <w:bCs/>
          <w:sz w:val="24"/>
          <w:szCs w:val="24"/>
        </w:rPr>
      </w:pPr>
      <w:r w:rsidRPr="002F267A">
        <w:rPr>
          <w:rFonts w:ascii="Arial" w:hAnsi="Arial" w:cs="Arial"/>
          <w:b/>
          <w:bCs/>
          <w:sz w:val="24"/>
          <w:szCs w:val="24"/>
        </w:rPr>
        <w:lastRenderedPageBreak/>
        <w:t>APPROVAL OF MINUTES</w:t>
      </w:r>
    </w:p>
    <w:p w14:paraId="6EAFCE8B" w14:textId="77777777" w:rsidR="002F267A" w:rsidRPr="002F267A" w:rsidRDefault="002F267A" w:rsidP="002F267A">
      <w:pPr>
        <w:ind w:left="720"/>
        <w:rPr>
          <w:rFonts w:ascii="Arial" w:hAnsi="Arial" w:cs="Arial"/>
          <w:b/>
          <w:bCs/>
          <w:sz w:val="24"/>
          <w:szCs w:val="24"/>
        </w:rPr>
      </w:pPr>
    </w:p>
    <w:p w14:paraId="20AB8E80" w14:textId="64686EBF" w:rsidR="00A75E2F" w:rsidRDefault="008144EB" w:rsidP="005D7351">
      <w:pPr>
        <w:numPr>
          <w:ilvl w:val="1"/>
          <w:numId w:val="1"/>
        </w:numPr>
        <w:ind w:left="1080"/>
        <w:rPr>
          <w:rFonts w:ascii="Arial" w:hAnsi="Arial" w:cs="Arial"/>
          <w:sz w:val="24"/>
          <w:szCs w:val="24"/>
        </w:rPr>
      </w:pPr>
      <w:r>
        <w:rPr>
          <w:rFonts w:ascii="Arial" w:hAnsi="Arial" w:cs="Arial"/>
          <w:sz w:val="24"/>
          <w:szCs w:val="24"/>
        </w:rPr>
        <w:t>Nov</w:t>
      </w:r>
      <w:r w:rsidR="00A75E2F">
        <w:rPr>
          <w:rFonts w:ascii="Arial" w:hAnsi="Arial" w:cs="Arial"/>
          <w:sz w:val="24"/>
          <w:szCs w:val="24"/>
        </w:rPr>
        <w:t>ember 1</w:t>
      </w:r>
      <w:r w:rsidR="002E1D8F">
        <w:rPr>
          <w:rFonts w:ascii="Arial" w:hAnsi="Arial" w:cs="Arial"/>
          <w:sz w:val="24"/>
          <w:szCs w:val="24"/>
        </w:rPr>
        <w:t>0</w:t>
      </w:r>
      <w:r w:rsidR="00A75E2F">
        <w:rPr>
          <w:rFonts w:ascii="Arial" w:hAnsi="Arial" w:cs="Arial"/>
          <w:sz w:val="24"/>
          <w:szCs w:val="24"/>
        </w:rPr>
        <w:t>, 2025</w:t>
      </w:r>
      <w:r w:rsidR="002E1D8F">
        <w:rPr>
          <w:rFonts w:ascii="Arial" w:hAnsi="Arial" w:cs="Arial"/>
          <w:sz w:val="24"/>
          <w:szCs w:val="24"/>
        </w:rPr>
        <w:t xml:space="preserve"> Limited Meeting at </w:t>
      </w:r>
      <w:proofErr w:type="spellStart"/>
      <w:r w:rsidR="002E1D8F">
        <w:rPr>
          <w:rFonts w:ascii="Arial" w:hAnsi="Arial" w:cs="Arial"/>
          <w:sz w:val="24"/>
          <w:szCs w:val="24"/>
        </w:rPr>
        <w:t>Heʻeia</w:t>
      </w:r>
      <w:proofErr w:type="spellEnd"/>
      <w:r w:rsidR="00526158">
        <w:rPr>
          <w:rFonts w:ascii="Arial" w:hAnsi="Arial" w:cs="Arial"/>
          <w:sz w:val="24"/>
          <w:szCs w:val="24"/>
        </w:rPr>
        <w:t xml:space="preserve">, </w:t>
      </w:r>
      <w:proofErr w:type="spellStart"/>
      <w:r w:rsidR="00526158">
        <w:rPr>
          <w:rFonts w:ascii="Arial" w:hAnsi="Arial" w:cs="Arial"/>
          <w:sz w:val="24"/>
          <w:szCs w:val="24"/>
        </w:rPr>
        <w:t>Oʻahu</w:t>
      </w:r>
      <w:proofErr w:type="spellEnd"/>
    </w:p>
    <w:p w14:paraId="3E68A064" w14:textId="77777777" w:rsidR="002E1D8F" w:rsidRDefault="002E1D8F" w:rsidP="002E1D8F">
      <w:pPr>
        <w:ind w:left="1080"/>
        <w:rPr>
          <w:rFonts w:ascii="Arial" w:hAnsi="Arial" w:cs="Arial"/>
          <w:sz w:val="24"/>
          <w:szCs w:val="24"/>
        </w:rPr>
      </w:pPr>
    </w:p>
    <w:p w14:paraId="0E1B90E1" w14:textId="2DB6F084" w:rsidR="002E1D8F" w:rsidRPr="002F267A" w:rsidRDefault="00DD713F" w:rsidP="005D7351">
      <w:pPr>
        <w:numPr>
          <w:ilvl w:val="1"/>
          <w:numId w:val="1"/>
        </w:numPr>
        <w:ind w:left="1080"/>
        <w:rPr>
          <w:rFonts w:ascii="Arial" w:hAnsi="Arial" w:cs="Arial"/>
          <w:sz w:val="24"/>
          <w:szCs w:val="24"/>
        </w:rPr>
      </w:pPr>
      <w:r>
        <w:rPr>
          <w:rFonts w:ascii="Arial" w:hAnsi="Arial" w:cs="Arial"/>
          <w:sz w:val="24"/>
          <w:szCs w:val="24"/>
        </w:rPr>
        <w:t>Febr</w:t>
      </w:r>
      <w:r w:rsidR="002E1D8F">
        <w:rPr>
          <w:rFonts w:ascii="Arial" w:hAnsi="Arial" w:cs="Arial"/>
          <w:sz w:val="24"/>
          <w:szCs w:val="24"/>
        </w:rPr>
        <w:t>uary 2</w:t>
      </w:r>
      <w:r>
        <w:rPr>
          <w:rFonts w:ascii="Arial" w:hAnsi="Arial" w:cs="Arial"/>
          <w:sz w:val="24"/>
          <w:szCs w:val="24"/>
        </w:rPr>
        <w:t>4</w:t>
      </w:r>
      <w:r w:rsidR="002E1D8F">
        <w:rPr>
          <w:rFonts w:ascii="Arial" w:hAnsi="Arial" w:cs="Arial"/>
          <w:sz w:val="24"/>
          <w:szCs w:val="24"/>
        </w:rPr>
        <w:t>, 2026</w:t>
      </w:r>
    </w:p>
    <w:p w14:paraId="5B160188" w14:textId="77777777" w:rsidR="002F267A" w:rsidRPr="002F267A" w:rsidRDefault="002F267A" w:rsidP="002F267A">
      <w:pPr>
        <w:rPr>
          <w:rFonts w:ascii="Arial" w:hAnsi="Arial" w:cs="Arial"/>
          <w:sz w:val="24"/>
          <w:szCs w:val="24"/>
          <w:lang w:val="haw-US"/>
        </w:rPr>
      </w:pPr>
    </w:p>
    <w:p w14:paraId="76459851" w14:textId="7B3C0224" w:rsidR="002F267A" w:rsidRPr="002F267A" w:rsidRDefault="002F267A" w:rsidP="002F267A">
      <w:pPr>
        <w:numPr>
          <w:ilvl w:val="0"/>
          <w:numId w:val="1"/>
        </w:numPr>
        <w:rPr>
          <w:rFonts w:ascii="Arial" w:hAnsi="Arial" w:cs="Arial"/>
          <w:b/>
          <w:bCs/>
          <w:sz w:val="24"/>
          <w:szCs w:val="24"/>
        </w:rPr>
      </w:pPr>
      <w:r w:rsidRPr="002F267A">
        <w:rPr>
          <w:rFonts w:ascii="Arial" w:hAnsi="Arial" w:cs="Arial"/>
          <w:b/>
          <w:bCs/>
          <w:sz w:val="24"/>
          <w:szCs w:val="24"/>
        </w:rPr>
        <w:t>ACTION ITEM</w:t>
      </w:r>
    </w:p>
    <w:p w14:paraId="38E291DB" w14:textId="77777777" w:rsidR="00A75E2F" w:rsidRPr="00D6027E" w:rsidRDefault="00A75E2F" w:rsidP="00D6027E">
      <w:pPr>
        <w:rPr>
          <w:rFonts w:ascii="Arial" w:hAnsi="Arial" w:cs="Arial"/>
          <w:sz w:val="24"/>
          <w:szCs w:val="24"/>
        </w:rPr>
      </w:pPr>
    </w:p>
    <w:p w14:paraId="6584E401" w14:textId="48911248" w:rsidR="004915DB" w:rsidRDefault="00CC4D32" w:rsidP="003E6973">
      <w:pPr>
        <w:numPr>
          <w:ilvl w:val="0"/>
          <w:numId w:val="2"/>
        </w:numPr>
        <w:rPr>
          <w:rFonts w:ascii="Arial" w:hAnsi="Arial" w:cs="Arial"/>
          <w:sz w:val="24"/>
          <w:szCs w:val="24"/>
        </w:rPr>
      </w:pPr>
      <w:r>
        <w:rPr>
          <w:rFonts w:ascii="Arial" w:hAnsi="Arial" w:cs="Arial"/>
          <w:sz w:val="24"/>
          <w:szCs w:val="24"/>
        </w:rPr>
        <w:t xml:space="preserve">Stream </w:t>
      </w:r>
      <w:r w:rsidRPr="003D5FAB">
        <w:rPr>
          <w:rFonts w:ascii="Arial" w:hAnsi="Arial" w:cs="Arial"/>
          <w:sz w:val="24"/>
          <w:szCs w:val="24"/>
        </w:rPr>
        <w:t>Protection &amp; Management Branch</w:t>
      </w:r>
      <w:r w:rsidR="00F909C1" w:rsidRPr="003D5FAB">
        <w:rPr>
          <w:rFonts w:ascii="Arial" w:hAnsi="Arial" w:cs="Arial"/>
          <w:sz w:val="24"/>
          <w:szCs w:val="24"/>
        </w:rPr>
        <w:t xml:space="preserve"> </w:t>
      </w:r>
      <w:bookmarkStart w:id="0" w:name="_Hlk221540839"/>
      <w:r w:rsidR="000F51C8">
        <w:rPr>
          <w:rFonts w:ascii="Arial" w:hAnsi="Arial" w:cs="Arial"/>
          <w:sz w:val="24"/>
          <w:szCs w:val="24"/>
        </w:rPr>
        <w:t>–</w:t>
      </w:r>
      <w:r w:rsidR="00C33AAA" w:rsidRPr="003D5FAB">
        <w:rPr>
          <w:rFonts w:ascii="Arial" w:hAnsi="Arial" w:cs="Arial"/>
          <w:sz w:val="24"/>
          <w:szCs w:val="24"/>
        </w:rPr>
        <w:t xml:space="preserve"> </w:t>
      </w:r>
      <w:bookmarkEnd w:id="0"/>
    </w:p>
    <w:p w14:paraId="09991428" w14:textId="1DAF458E" w:rsidR="004915DB" w:rsidRDefault="003D5FAB" w:rsidP="003E6973">
      <w:pPr>
        <w:numPr>
          <w:ilvl w:val="1"/>
          <w:numId w:val="2"/>
        </w:numPr>
        <w:rPr>
          <w:rFonts w:ascii="Arial" w:hAnsi="Arial" w:cs="Arial"/>
          <w:sz w:val="24"/>
          <w:szCs w:val="24"/>
        </w:rPr>
      </w:pPr>
      <w:r w:rsidRPr="003D5FAB">
        <w:rPr>
          <w:rFonts w:ascii="Arial" w:hAnsi="Arial" w:cs="Arial"/>
          <w:sz w:val="24"/>
          <w:szCs w:val="24"/>
        </w:rPr>
        <w:t xml:space="preserve">Amend the October 19, 2021 Commission Order Requiring Modifications to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Ditch and Diversion 770 by Maui Land &amp; Pineapple Co. (MLP), Owner of Diversion 770, to Restore the Requirements Originally Ordered by the Commission on November 20, 2019;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Stream,</w:t>
      </w:r>
      <w:r w:rsidR="004528A1">
        <w:rPr>
          <w:rFonts w:ascii="Arial" w:hAnsi="Arial" w:cs="Arial"/>
          <w:sz w:val="24"/>
          <w:szCs w:val="24"/>
        </w:rPr>
        <w:t xml:space="preserve">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Surface Water Hydrologic Unit (6014),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Maui; TMK: (2) 4-1-010-017; </w:t>
      </w:r>
    </w:p>
    <w:p w14:paraId="31F0489D" w14:textId="77777777" w:rsidR="004915DB" w:rsidRDefault="003D5FAB" w:rsidP="003E6973">
      <w:pPr>
        <w:numPr>
          <w:ilvl w:val="1"/>
          <w:numId w:val="2"/>
        </w:numPr>
        <w:rPr>
          <w:rFonts w:ascii="Arial" w:hAnsi="Arial" w:cs="Arial"/>
          <w:sz w:val="24"/>
          <w:szCs w:val="24"/>
        </w:rPr>
      </w:pPr>
      <w:r w:rsidRPr="003D5FAB">
        <w:rPr>
          <w:rFonts w:ascii="Arial" w:hAnsi="Arial" w:cs="Arial"/>
          <w:sz w:val="24"/>
          <w:szCs w:val="24"/>
        </w:rPr>
        <w:t xml:space="preserve">Find that MLP has Completed the Necessary Improvements to the Intake of Diversion 770 Providing for Remote Operation of the Control Gates to Regulate the Amount of Flow Diverted from the Stream, as Ordered by the Commission on November 20, 2019;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Surface Water Hydrologic Unit (6014),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Maui; TMK: (2) 4-1-010-017; and </w:t>
      </w:r>
    </w:p>
    <w:p w14:paraId="3AD392A7" w14:textId="50A70178" w:rsidR="00295D55" w:rsidRDefault="003D5FAB" w:rsidP="003E6973">
      <w:pPr>
        <w:numPr>
          <w:ilvl w:val="1"/>
          <w:numId w:val="2"/>
        </w:numPr>
        <w:rPr>
          <w:rFonts w:ascii="Arial" w:hAnsi="Arial" w:cs="Arial"/>
          <w:sz w:val="24"/>
          <w:szCs w:val="24"/>
        </w:rPr>
      </w:pPr>
      <w:r w:rsidRPr="003D5FAB">
        <w:rPr>
          <w:rFonts w:ascii="Arial" w:hAnsi="Arial" w:cs="Arial"/>
          <w:sz w:val="24"/>
          <w:szCs w:val="24"/>
        </w:rPr>
        <w:t xml:space="preserve">Deny as Moot the Petition Requesting a Public Hearing to Adjudicate the Violations Contained in the October 8, 2025, Notice of Alleged Violation, Interim Instream Flow Standard and Failure to Follow Through with Commission Order from November 20, 2019, </w:t>
      </w:r>
      <w:proofErr w:type="spellStart"/>
      <w:r w:rsidRPr="003D5FAB">
        <w:rPr>
          <w:rFonts w:ascii="Arial" w:hAnsi="Arial" w:cs="Arial"/>
          <w:sz w:val="24"/>
          <w:szCs w:val="24"/>
        </w:rPr>
        <w:t>Honokōhau</w:t>
      </w:r>
      <w:proofErr w:type="spellEnd"/>
      <w:r w:rsidRPr="003D5FAB">
        <w:rPr>
          <w:rFonts w:ascii="Arial" w:hAnsi="Arial" w:cs="Arial"/>
          <w:sz w:val="24"/>
          <w:szCs w:val="24"/>
        </w:rPr>
        <w:t xml:space="preserve"> Stream, </w:t>
      </w:r>
      <w:proofErr w:type="spellStart"/>
      <w:r w:rsidRPr="003D5FAB">
        <w:rPr>
          <w:rFonts w:ascii="Arial" w:hAnsi="Arial" w:cs="Arial"/>
          <w:sz w:val="24"/>
          <w:szCs w:val="24"/>
        </w:rPr>
        <w:t>Honokōhau</w:t>
      </w:r>
      <w:proofErr w:type="spellEnd"/>
      <w:r w:rsidRPr="003D5FAB">
        <w:rPr>
          <w:rFonts w:ascii="Arial" w:hAnsi="Arial" w:cs="Arial"/>
          <w:sz w:val="24"/>
          <w:szCs w:val="24"/>
        </w:rPr>
        <w:t>, Maui, Ref.: CDR.5095.6, Issued to Maui Land &amp; Pineapple Co. filed by Larrick Kapule Eubank, Cooper Pitts, Gary W. Grube, and TY Management Corporation, a Hawaiʻi Corporation</w:t>
      </w:r>
    </w:p>
    <w:p w14:paraId="224A61D1" w14:textId="77777777" w:rsidR="007837C6" w:rsidRDefault="007837C6" w:rsidP="007837C6">
      <w:pPr>
        <w:spacing w:line="242" w:lineRule="auto"/>
        <w:ind w:right="165"/>
        <w:rPr>
          <w:rFonts w:ascii="Arial" w:hAnsi="Arial" w:cs="Arial"/>
          <w:sz w:val="24"/>
          <w:szCs w:val="24"/>
        </w:rPr>
      </w:pPr>
    </w:p>
    <w:p w14:paraId="4C044D18" w14:textId="130AC056" w:rsidR="007837C6" w:rsidRPr="007837C6" w:rsidRDefault="007837C6" w:rsidP="00DD713F">
      <w:pPr>
        <w:spacing w:line="242" w:lineRule="auto"/>
        <w:ind w:left="1170" w:right="165"/>
        <w:rPr>
          <w:rFonts w:ascii="Arial" w:hAnsi="Arial" w:cs="Arial"/>
          <w:i/>
          <w:iCs/>
          <w:sz w:val="24"/>
          <w:szCs w:val="24"/>
        </w:rPr>
      </w:pPr>
      <w:r w:rsidRPr="007837C6">
        <w:rPr>
          <w:rFonts w:ascii="Arial" w:hAnsi="Arial" w:cs="Arial"/>
          <w:i/>
          <w:iCs/>
          <w:sz w:val="24"/>
          <w:szCs w:val="24"/>
        </w:rPr>
        <w:t>The</w:t>
      </w:r>
      <w:r w:rsidRPr="007837C6">
        <w:rPr>
          <w:rFonts w:ascii="Arial" w:hAnsi="Arial" w:cs="Arial"/>
          <w:i/>
          <w:iCs/>
          <w:spacing w:val="-3"/>
          <w:sz w:val="24"/>
          <w:szCs w:val="24"/>
        </w:rPr>
        <w:t xml:space="preserve"> </w:t>
      </w:r>
      <w:r w:rsidRPr="007837C6">
        <w:rPr>
          <w:rFonts w:ascii="Arial" w:hAnsi="Arial" w:cs="Arial"/>
          <w:i/>
          <w:iCs/>
          <w:sz w:val="24"/>
          <w:szCs w:val="24"/>
        </w:rPr>
        <w:t>Commission</w:t>
      </w:r>
      <w:r w:rsidRPr="007837C6">
        <w:rPr>
          <w:rFonts w:ascii="Arial" w:hAnsi="Arial" w:cs="Arial"/>
          <w:i/>
          <w:iCs/>
          <w:spacing w:val="-5"/>
          <w:sz w:val="24"/>
          <w:szCs w:val="24"/>
        </w:rPr>
        <w:t xml:space="preserve"> </w:t>
      </w:r>
      <w:r w:rsidRPr="007837C6">
        <w:rPr>
          <w:rFonts w:ascii="Arial" w:hAnsi="Arial" w:cs="Arial"/>
          <w:i/>
          <w:iCs/>
          <w:sz w:val="24"/>
          <w:szCs w:val="24"/>
        </w:rPr>
        <w:t>may</w:t>
      </w:r>
      <w:r w:rsidRPr="007837C6">
        <w:rPr>
          <w:rFonts w:ascii="Arial" w:hAnsi="Arial" w:cs="Arial"/>
          <w:i/>
          <w:iCs/>
          <w:spacing w:val="-8"/>
          <w:sz w:val="24"/>
          <w:szCs w:val="24"/>
        </w:rPr>
        <w:t xml:space="preserve"> </w:t>
      </w:r>
      <w:r w:rsidRPr="007837C6">
        <w:rPr>
          <w:rFonts w:ascii="Arial" w:hAnsi="Arial" w:cs="Arial"/>
          <w:i/>
          <w:iCs/>
          <w:sz w:val="24"/>
          <w:szCs w:val="24"/>
        </w:rPr>
        <w:t>go</w:t>
      </w:r>
      <w:r w:rsidRPr="007837C6">
        <w:rPr>
          <w:rFonts w:ascii="Arial" w:hAnsi="Arial" w:cs="Arial"/>
          <w:i/>
          <w:iCs/>
          <w:spacing w:val="-6"/>
          <w:sz w:val="24"/>
          <w:szCs w:val="24"/>
        </w:rPr>
        <w:t xml:space="preserve"> </w:t>
      </w:r>
      <w:r w:rsidRPr="007837C6">
        <w:rPr>
          <w:rFonts w:ascii="Arial" w:hAnsi="Arial" w:cs="Arial"/>
          <w:i/>
          <w:iCs/>
          <w:sz w:val="24"/>
          <w:szCs w:val="24"/>
        </w:rPr>
        <w:t>into</w:t>
      </w:r>
      <w:r w:rsidRPr="007837C6">
        <w:rPr>
          <w:rFonts w:ascii="Arial" w:hAnsi="Arial" w:cs="Arial"/>
          <w:i/>
          <w:iCs/>
          <w:spacing w:val="-6"/>
          <w:sz w:val="24"/>
          <w:szCs w:val="24"/>
        </w:rPr>
        <w:t xml:space="preserve"> </w:t>
      </w:r>
      <w:r w:rsidRPr="007837C6">
        <w:rPr>
          <w:rFonts w:ascii="Arial" w:hAnsi="Arial" w:cs="Arial"/>
          <w:i/>
          <w:iCs/>
          <w:sz w:val="24"/>
          <w:szCs w:val="24"/>
        </w:rPr>
        <w:t>Executive</w:t>
      </w:r>
      <w:r w:rsidRPr="007837C6">
        <w:rPr>
          <w:rFonts w:ascii="Arial" w:hAnsi="Arial" w:cs="Arial"/>
          <w:i/>
          <w:iCs/>
          <w:spacing w:val="-7"/>
          <w:sz w:val="24"/>
          <w:szCs w:val="24"/>
        </w:rPr>
        <w:t xml:space="preserve"> </w:t>
      </w:r>
      <w:r w:rsidRPr="007837C6">
        <w:rPr>
          <w:rFonts w:ascii="Arial" w:hAnsi="Arial" w:cs="Arial"/>
          <w:i/>
          <w:iCs/>
          <w:sz w:val="24"/>
          <w:szCs w:val="24"/>
        </w:rPr>
        <w:t>Session</w:t>
      </w:r>
      <w:r w:rsidRPr="007837C6">
        <w:rPr>
          <w:rFonts w:ascii="Arial" w:hAnsi="Arial" w:cs="Arial"/>
          <w:i/>
          <w:iCs/>
          <w:spacing w:val="-8"/>
          <w:sz w:val="24"/>
          <w:szCs w:val="24"/>
        </w:rPr>
        <w:t xml:space="preserve"> </w:t>
      </w:r>
      <w:r w:rsidRPr="007837C6">
        <w:rPr>
          <w:rFonts w:ascii="Arial" w:hAnsi="Arial" w:cs="Arial"/>
          <w:i/>
          <w:iCs/>
          <w:sz w:val="24"/>
          <w:szCs w:val="24"/>
        </w:rPr>
        <w:t>pursuant</w:t>
      </w:r>
      <w:r w:rsidRPr="007837C6">
        <w:rPr>
          <w:rFonts w:ascii="Arial" w:hAnsi="Arial" w:cs="Arial"/>
          <w:i/>
          <w:iCs/>
          <w:spacing w:val="-4"/>
          <w:sz w:val="24"/>
          <w:szCs w:val="24"/>
        </w:rPr>
        <w:t xml:space="preserve"> </w:t>
      </w:r>
      <w:r w:rsidRPr="007837C6">
        <w:rPr>
          <w:rFonts w:ascii="Arial" w:hAnsi="Arial" w:cs="Arial"/>
          <w:i/>
          <w:iCs/>
          <w:sz w:val="24"/>
          <w:szCs w:val="24"/>
        </w:rPr>
        <w:t>to</w:t>
      </w:r>
      <w:r w:rsidRPr="007837C6">
        <w:rPr>
          <w:rFonts w:ascii="Arial" w:hAnsi="Arial" w:cs="Arial"/>
          <w:i/>
          <w:iCs/>
          <w:spacing w:val="-6"/>
          <w:sz w:val="24"/>
          <w:szCs w:val="24"/>
        </w:rPr>
        <w:t xml:space="preserve"> </w:t>
      </w:r>
      <w:r w:rsidR="00FD6A11">
        <w:rPr>
          <w:rFonts w:ascii="Arial" w:hAnsi="Arial" w:cs="Arial"/>
          <w:i/>
          <w:iCs/>
          <w:spacing w:val="-6"/>
          <w:sz w:val="24"/>
          <w:szCs w:val="24"/>
        </w:rPr>
        <w:t xml:space="preserve">Section </w:t>
      </w:r>
      <w:r w:rsidRPr="007837C6">
        <w:rPr>
          <w:rFonts w:ascii="Arial" w:hAnsi="Arial" w:cs="Arial"/>
          <w:i/>
          <w:iCs/>
          <w:sz w:val="24"/>
          <w:szCs w:val="24"/>
        </w:rPr>
        <w:t>92-5(a)(4),</w:t>
      </w:r>
      <w:r w:rsidRPr="007837C6">
        <w:rPr>
          <w:rFonts w:ascii="Arial" w:hAnsi="Arial" w:cs="Arial"/>
          <w:i/>
          <w:iCs/>
          <w:spacing w:val="-3"/>
          <w:sz w:val="24"/>
          <w:szCs w:val="24"/>
        </w:rPr>
        <w:t xml:space="preserve"> </w:t>
      </w:r>
      <w:r w:rsidRPr="007837C6">
        <w:rPr>
          <w:rFonts w:ascii="Arial" w:hAnsi="Arial" w:cs="Arial"/>
          <w:i/>
          <w:iCs/>
          <w:sz w:val="24"/>
          <w:szCs w:val="24"/>
        </w:rPr>
        <w:t>Hawaii</w:t>
      </w:r>
      <w:r w:rsidRPr="007837C6">
        <w:rPr>
          <w:rFonts w:ascii="Arial" w:hAnsi="Arial" w:cs="Arial"/>
          <w:i/>
          <w:iCs/>
          <w:spacing w:val="-3"/>
          <w:sz w:val="24"/>
          <w:szCs w:val="24"/>
        </w:rPr>
        <w:t xml:space="preserve"> </w:t>
      </w:r>
      <w:r w:rsidRPr="007837C6">
        <w:rPr>
          <w:rFonts w:ascii="Arial" w:hAnsi="Arial" w:cs="Arial"/>
          <w:i/>
          <w:iCs/>
          <w:sz w:val="24"/>
          <w:szCs w:val="24"/>
        </w:rPr>
        <w:t>Revised</w:t>
      </w:r>
      <w:r w:rsidRPr="007837C6">
        <w:rPr>
          <w:rFonts w:ascii="Arial" w:hAnsi="Arial" w:cs="Arial"/>
          <w:i/>
          <w:iCs/>
          <w:spacing w:val="-2"/>
          <w:sz w:val="24"/>
          <w:szCs w:val="24"/>
        </w:rPr>
        <w:t xml:space="preserve"> </w:t>
      </w:r>
      <w:r w:rsidRPr="007837C6">
        <w:rPr>
          <w:rFonts w:ascii="Arial" w:hAnsi="Arial" w:cs="Arial"/>
          <w:i/>
          <w:iCs/>
          <w:sz w:val="24"/>
          <w:szCs w:val="24"/>
        </w:rPr>
        <w:t>Statutes,</w:t>
      </w:r>
      <w:r w:rsidRPr="007837C6">
        <w:rPr>
          <w:rFonts w:ascii="Arial" w:hAnsi="Arial" w:cs="Arial"/>
          <w:i/>
          <w:iCs/>
          <w:spacing w:val="-4"/>
          <w:sz w:val="24"/>
          <w:szCs w:val="24"/>
        </w:rPr>
        <w:t xml:space="preserve"> </w:t>
      </w:r>
      <w:r w:rsidRPr="007837C6">
        <w:rPr>
          <w:rFonts w:ascii="Arial" w:hAnsi="Arial" w:cs="Arial"/>
          <w:i/>
          <w:iCs/>
          <w:sz w:val="24"/>
          <w:szCs w:val="24"/>
        </w:rPr>
        <w:t>to</w:t>
      </w:r>
      <w:r w:rsidRPr="007837C6">
        <w:rPr>
          <w:rFonts w:ascii="Arial" w:hAnsi="Arial" w:cs="Arial"/>
          <w:i/>
          <w:iCs/>
          <w:spacing w:val="-5"/>
          <w:sz w:val="24"/>
          <w:szCs w:val="24"/>
        </w:rPr>
        <w:t xml:space="preserve"> </w:t>
      </w:r>
      <w:r w:rsidRPr="007837C6">
        <w:rPr>
          <w:rFonts w:ascii="Arial" w:hAnsi="Arial" w:cs="Arial"/>
          <w:i/>
          <w:iCs/>
          <w:sz w:val="24"/>
          <w:szCs w:val="24"/>
        </w:rPr>
        <w:t>consult</w:t>
      </w:r>
      <w:r w:rsidRPr="007837C6">
        <w:rPr>
          <w:rFonts w:ascii="Arial" w:hAnsi="Arial" w:cs="Arial"/>
          <w:i/>
          <w:iCs/>
          <w:spacing w:val="-4"/>
          <w:sz w:val="24"/>
          <w:szCs w:val="24"/>
        </w:rPr>
        <w:t xml:space="preserve"> </w:t>
      </w:r>
      <w:r w:rsidRPr="007837C6">
        <w:rPr>
          <w:rFonts w:ascii="Arial" w:hAnsi="Arial" w:cs="Arial"/>
          <w:i/>
          <w:iCs/>
          <w:sz w:val="24"/>
          <w:szCs w:val="24"/>
        </w:rPr>
        <w:t>with</w:t>
      </w:r>
      <w:r w:rsidRPr="007837C6">
        <w:rPr>
          <w:rFonts w:ascii="Arial" w:hAnsi="Arial" w:cs="Arial"/>
          <w:i/>
          <w:iCs/>
          <w:spacing w:val="-5"/>
          <w:sz w:val="24"/>
          <w:szCs w:val="24"/>
        </w:rPr>
        <w:t xml:space="preserve"> </w:t>
      </w:r>
      <w:r w:rsidRPr="007837C6">
        <w:rPr>
          <w:rFonts w:ascii="Arial" w:hAnsi="Arial" w:cs="Arial"/>
          <w:i/>
          <w:iCs/>
          <w:sz w:val="24"/>
          <w:szCs w:val="24"/>
        </w:rPr>
        <w:t>its attorney on questions and issues pertaining to the Commission’s powers, duties, privileges, immunities and liabilities.</w:t>
      </w:r>
    </w:p>
    <w:p w14:paraId="32F850AE" w14:textId="77777777" w:rsidR="00295D55" w:rsidRPr="00295D55" w:rsidRDefault="00295D55" w:rsidP="00295D55">
      <w:pPr>
        <w:ind w:left="1080"/>
        <w:rPr>
          <w:rFonts w:ascii="Arial" w:hAnsi="Arial" w:cs="Arial"/>
          <w:sz w:val="24"/>
          <w:szCs w:val="24"/>
        </w:rPr>
      </w:pPr>
    </w:p>
    <w:p w14:paraId="22AF003E" w14:textId="3C0A0A74" w:rsidR="00A75E2F" w:rsidRDefault="00A75E2F" w:rsidP="002F267A">
      <w:pPr>
        <w:numPr>
          <w:ilvl w:val="0"/>
          <w:numId w:val="1"/>
        </w:numPr>
        <w:rPr>
          <w:rFonts w:ascii="Arial" w:hAnsi="Arial" w:cs="Arial"/>
          <w:b/>
          <w:bCs/>
          <w:sz w:val="24"/>
          <w:szCs w:val="24"/>
        </w:rPr>
      </w:pPr>
      <w:r>
        <w:rPr>
          <w:rFonts w:ascii="Arial" w:hAnsi="Arial" w:cs="Arial"/>
          <w:b/>
          <w:bCs/>
          <w:sz w:val="24"/>
          <w:szCs w:val="24"/>
        </w:rPr>
        <w:t>NON-ACTION ITEMS / INFORMATIONAL BRIEFINGS</w:t>
      </w:r>
    </w:p>
    <w:p w14:paraId="51AF9786" w14:textId="77777777" w:rsidR="00A75E2F" w:rsidRDefault="00A75E2F" w:rsidP="00A75E2F">
      <w:pPr>
        <w:ind w:left="720"/>
        <w:rPr>
          <w:rFonts w:ascii="Arial" w:hAnsi="Arial" w:cs="Arial"/>
          <w:b/>
          <w:bCs/>
          <w:sz w:val="24"/>
          <w:szCs w:val="24"/>
        </w:rPr>
      </w:pPr>
    </w:p>
    <w:p w14:paraId="61E4A298" w14:textId="6544475B" w:rsidR="00BF270D" w:rsidRPr="00BF270D" w:rsidRDefault="00BF270D" w:rsidP="003E6973">
      <w:pPr>
        <w:numPr>
          <w:ilvl w:val="1"/>
          <w:numId w:val="1"/>
        </w:numPr>
        <w:ind w:left="1080"/>
        <w:rPr>
          <w:rFonts w:ascii="Arial" w:hAnsi="Arial" w:cs="Arial"/>
          <w:b/>
          <w:bCs/>
          <w:sz w:val="24"/>
          <w:szCs w:val="24"/>
        </w:rPr>
      </w:pPr>
      <w:r w:rsidRPr="00BF270D">
        <w:rPr>
          <w:rFonts w:ascii="Arial" w:hAnsi="Arial" w:cs="Arial"/>
          <w:sz w:val="24"/>
          <w:szCs w:val="24"/>
        </w:rPr>
        <w:t xml:space="preserve">Kekaha Agriculture Association </w:t>
      </w:r>
      <w:r w:rsidR="000F51C8">
        <w:rPr>
          <w:rFonts w:ascii="Arial" w:hAnsi="Arial" w:cs="Arial"/>
          <w:sz w:val="24"/>
          <w:szCs w:val="24"/>
        </w:rPr>
        <w:t>–</w:t>
      </w:r>
      <w:r w:rsidRPr="00BF270D">
        <w:rPr>
          <w:rFonts w:ascii="Arial" w:hAnsi="Arial" w:cs="Arial"/>
          <w:sz w:val="24"/>
          <w:szCs w:val="24"/>
        </w:rPr>
        <w:t xml:space="preserve"> Update </w:t>
      </w:r>
      <w:r>
        <w:rPr>
          <w:rFonts w:ascii="Arial" w:hAnsi="Arial" w:cs="Arial"/>
          <w:sz w:val="24"/>
          <w:szCs w:val="24"/>
        </w:rPr>
        <w:t>R</w:t>
      </w:r>
      <w:r w:rsidRPr="00BF270D">
        <w:rPr>
          <w:rFonts w:ascii="Arial" w:hAnsi="Arial" w:cs="Arial"/>
          <w:sz w:val="24"/>
          <w:szCs w:val="24"/>
        </w:rPr>
        <w:t>egarding Implementation of the Mediation Agreement for the Waimea Watershed Area dated April 18, 2017,</w:t>
      </w:r>
      <w:r w:rsidR="00FD6A11" w:rsidRPr="00BF270D">
        <w:rPr>
          <w:rFonts w:ascii="Arial" w:hAnsi="Arial" w:cs="Arial"/>
          <w:sz w:val="24"/>
          <w:szCs w:val="24"/>
        </w:rPr>
        <w:t xml:space="preserve"> </w:t>
      </w:r>
      <w:proofErr w:type="spellStart"/>
      <w:r w:rsidRPr="00BF270D">
        <w:rPr>
          <w:rFonts w:ascii="Arial" w:hAnsi="Arial" w:cs="Arial"/>
          <w:sz w:val="24"/>
          <w:szCs w:val="24"/>
        </w:rPr>
        <w:t>Waiakōali</w:t>
      </w:r>
      <w:proofErr w:type="spellEnd"/>
      <w:r w:rsidRPr="00BF270D">
        <w:rPr>
          <w:rFonts w:ascii="Arial" w:hAnsi="Arial" w:cs="Arial"/>
          <w:sz w:val="24"/>
          <w:szCs w:val="24"/>
        </w:rPr>
        <w:t xml:space="preserve">, </w:t>
      </w:r>
      <w:proofErr w:type="spellStart"/>
      <w:r w:rsidRPr="00BF270D">
        <w:rPr>
          <w:rFonts w:ascii="Arial" w:hAnsi="Arial" w:cs="Arial"/>
          <w:sz w:val="24"/>
          <w:szCs w:val="24"/>
        </w:rPr>
        <w:t>Kawaikōī</w:t>
      </w:r>
      <w:proofErr w:type="spellEnd"/>
      <w:r w:rsidRPr="00BF270D">
        <w:rPr>
          <w:rFonts w:ascii="Arial" w:hAnsi="Arial" w:cs="Arial"/>
          <w:sz w:val="24"/>
          <w:szCs w:val="24"/>
        </w:rPr>
        <w:t>, </w:t>
      </w:r>
      <w:proofErr w:type="spellStart"/>
      <w:r w:rsidRPr="00BF270D">
        <w:rPr>
          <w:rFonts w:ascii="Arial" w:hAnsi="Arial" w:cs="Arial"/>
          <w:sz w:val="24"/>
          <w:szCs w:val="24"/>
        </w:rPr>
        <w:t>Kauaikinanā</w:t>
      </w:r>
      <w:proofErr w:type="spellEnd"/>
      <w:r w:rsidRPr="00BF270D">
        <w:rPr>
          <w:rFonts w:ascii="Arial" w:hAnsi="Arial" w:cs="Arial"/>
          <w:sz w:val="24"/>
          <w:szCs w:val="24"/>
        </w:rPr>
        <w:t>, </w:t>
      </w:r>
      <w:proofErr w:type="spellStart"/>
      <w:r w:rsidRPr="00BF270D">
        <w:rPr>
          <w:rFonts w:ascii="Arial" w:hAnsi="Arial" w:cs="Arial"/>
          <w:sz w:val="24"/>
          <w:szCs w:val="24"/>
        </w:rPr>
        <w:t>Kōkeʻe</w:t>
      </w:r>
      <w:proofErr w:type="spellEnd"/>
      <w:r w:rsidRPr="00BF270D">
        <w:rPr>
          <w:rFonts w:ascii="Arial" w:hAnsi="Arial" w:cs="Arial"/>
          <w:sz w:val="24"/>
          <w:szCs w:val="24"/>
        </w:rPr>
        <w:t xml:space="preserve"> Streams, Waimea, </w:t>
      </w:r>
      <w:proofErr w:type="spellStart"/>
      <w:r w:rsidRPr="00BF270D">
        <w:rPr>
          <w:rFonts w:ascii="Arial" w:hAnsi="Arial" w:cs="Arial"/>
          <w:sz w:val="24"/>
          <w:szCs w:val="24"/>
        </w:rPr>
        <w:t>Kaua‘i</w:t>
      </w:r>
      <w:proofErr w:type="spellEnd"/>
      <w:r w:rsidR="000F4AE5">
        <w:rPr>
          <w:rFonts w:ascii="Arial" w:hAnsi="Arial" w:cs="Arial"/>
          <w:sz w:val="24"/>
          <w:szCs w:val="24"/>
        </w:rPr>
        <w:t>;</w:t>
      </w:r>
      <w:r w:rsidRPr="00BF270D">
        <w:rPr>
          <w:rFonts w:ascii="Arial" w:hAnsi="Arial" w:cs="Arial"/>
          <w:sz w:val="24"/>
          <w:szCs w:val="24"/>
        </w:rPr>
        <w:t xml:space="preserve"> Stipulation and Agreement Between the Parties to the April 18, 2017 Waimea Watershed Agreement, as Approved by the Commission on Water Resource Management on October 31, 2024; and Status of </w:t>
      </w:r>
      <w:proofErr w:type="spellStart"/>
      <w:r w:rsidRPr="00BF270D">
        <w:rPr>
          <w:rFonts w:ascii="Arial" w:hAnsi="Arial" w:cs="Arial"/>
          <w:sz w:val="24"/>
          <w:szCs w:val="24"/>
        </w:rPr>
        <w:t>Kōkeʻe</w:t>
      </w:r>
      <w:proofErr w:type="spellEnd"/>
      <w:r w:rsidRPr="00BF270D">
        <w:rPr>
          <w:rFonts w:ascii="Arial" w:hAnsi="Arial" w:cs="Arial"/>
          <w:sz w:val="24"/>
          <w:szCs w:val="24"/>
        </w:rPr>
        <w:t xml:space="preserve"> Ditch Diversion Modifications and Installation of Monitoring Stations at </w:t>
      </w:r>
      <w:proofErr w:type="spellStart"/>
      <w:r w:rsidRPr="00BF270D">
        <w:rPr>
          <w:rFonts w:ascii="Arial" w:hAnsi="Arial" w:cs="Arial"/>
          <w:sz w:val="24"/>
          <w:szCs w:val="24"/>
        </w:rPr>
        <w:t>Waiakōali</w:t>
      </w:r>
      <w:proofErr w:type="spellEnd"/>
      <w:r w:rsidRPr="00BF270D">
        <w:rPr>
          <w:rFonts w:ascii="Arial" w:hAnsi="Arial" w:cs="Arial"/>
          <w:sz w:val="24"/>
          <w:szCs w:val="24"/>
        </w:rPr>
        <w:t xml:space="preserve"> (Div. 620), </w:t>
      </w:r>
      <w:proofErr w:type="spellStart"/>
      <w:r w:rsidRPr="00BF270D">
        <w:rPr>
          <w:rFonts w:ascii="Arial" w:hAnsi="Arial" w:cs="Arial"/>
          <w:sz w:val="24"/>
          <w:szCs w:val="24"/>
        </w:rPr>
        <w:t>Kawaikōī</w:t>
      </w:r>
      <w:proofErr w:type="spellEnd"/>
      <w:r w:rsidRPr="00BF270D">
        <w:rPr>
          <w:rFonts w:ascii="Arial" w:hAnsi="Arial" w:cs="Arial"/>
          <w:sz w:val="24"/>
          <w:szCs w:val="24"/>
        </w:rPr>
        <w:t xml:space="preserve"> (Div. 616), </w:t>
      </w:r>
      <w:proofErr w:type="spellStart"/>
      <w:r w:rsidRPr="00BF270D">
        <w:rPr>
          <w:rFonts w:ascii="Arial" w:hAnsi="Arial" w:cs="Arial"/>
          <w:sz w:val="24"/>
          <w:szCs w:val="24"/>
        </w:rPr>
        <w:t>Kauaikinanā</w:t>
      </w:r>
      <w:proofErr w:type="spellEnd"/>
      <w:r w:rsidRPr="00BF270D">
        <w:rPr>
          <w:rFonts w:ascii="Arial" w:hAnsi="Arial" w:cs="Arial"/>
          <w:sz w:val="24"/>
          <w:szCs w:val="24"/>
        </w:rPr>
        <w:t xml:space="preserve"> (Div. 607), and </w:t>
      </w:r>
      <w:proofErr w:type="spellStart"/>
      <w:r w:rsidRPr="00BF270D">
        <w:rPr>
          <w:rFonts w:ascii="Arial" w:hAnsi="Arial" w:cs="Arial"/>
          <w:sz w:val="24"/>
          <w:szCs w:val="24"/>
        </w:rPr>
        <w:t>Kōke‘e</w:t>
      </w:r>
      <w:proofErr w:type="spellEnd"/>
      <w:r w:rsidRPr="00BF270D">
        <w:rPr>
          <w:rFonts w:ascii="Arial" w:hAnsi="Arial" w:cs="Arial"/>
          <w:sz w:val="24"/>
          <w:szCs w:val="24"/>
        </w:rPr>
        <w:t xml:space="preserve"> (Div. 622) Streams; TMK: (4) 1-4-001:003 and 013</w:t>
      </w:r>
    </w:p>
    <w:p w14:paraId="79A20F09" w14:textId="1B3E7F42" w:rsidR="00A75E2F" w:rsidRPr="00DC5E13" w:rsidRDefault="00F909C1" w:rsidP="003E6973">
      <w:pPr>
        <w:numPr>
          <w:ilvl w:val="1"/>
          <w:numId w:val="1"/>
        </w:numPr>
        <w:ind w:left="1080"/>
        <w:rPr>
          <w:rFonts w:ascii="Arial" w:hAnsi="Arial" w:cs="Arial"/>
          <w:b/>
          <w:bCs/>
          <w:sz w:val="24"/>
          <w:szCs w:val="24"/>
        </w:rPr>
      </w:pPr>
      <w:r>
        <w:rPr>
          <w:rFonts w:ascii="Arial" w:hAnsi="Arial" w:cs="Arial"/>
          <w:sz w:val="24"/>
          <w:szCs w:val="24"/>
        </w:rPr>
        <w:lastRenderedPageBreak/>
        <w:t>Briefing by Deputy Director</w:t>
      </w:r>
      <w:r w:rsidR="0043763C">
        <w:rPr>
          <w:rFonts w:ascii="Arial" w:hAnsi="Arial" w:cs="Arial"/>
          <w:sz w:val="24"/>
          <w:szCs w:val="24"/>
        </w:rPr>
        <w:t xml:space="preserve"> </w:t>
      </w:r>
      <w:r>
        <w:rPr>
          <w:rFonts w:ascii="Arial" w:hAnsi="Arial" w:cs="Arial"/>
          <w:sz w:val="24"/>
          <w:szCs w:val="24"/>
        </w:rPr>
        <w:t>– Tracked State Legislation Related to the Commission on Water Resource Management for the 2026 Legislative Session</w:t>
      </w:r>
    </w:p>
    <w:p w14:paraId="634F95AD" w14:textId="77777777" w:rsidR="00DC5E13" w:rsidRPr="0043763C" w:rsidRDefault="00DC5E13" w:rsidP="00DC5E13">
      <w:pPr>
        <w:ind w:left="1080"/>
        <w:rPr>
          <w:rFonts w:ascii="Arial" w:hAnsi="Arial" w:cs="Arial"/>
          <w:b/>
          <w:bCs/>
          <w:sz w:val="24"/>
          <w:szCs w:val="24"/>
        </w:rPr>
      </w:pPr>
    </w:p>
    <w:p w14:paraId="150850CC" w14:textId="77777777" w:rsidR="003D5FAB" w:rsidRPr="00A341EE"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HB0306 HD2 SD1 — RELATING TO STATE WATER CODE PENALTIES.</w:t>
      </w:r>
      <w:r w:rsidRPr="00DC5E13">
        <w:rPr>
          <w:rFonts w:ascii="Arial" w:hAnsi="Arial" w:cs="Arial"/>
          <w:sz w:val="24"/>
          <w:szCs w:val="24"/>
        </w:rPr>
        <w:br/>
      </w:r>
      <w:r w:rsidRPr="00A341EE">
        <w:rPr>
          <w:rFonts w:ascii="Arial" w:hAnsi="Arial" w:cs="Arial"/>
          <w:sz w:val="24"/>
          <w:szCs w:val="24"/>
        </w:rPr>
        <w:t>Adds a minimum penalty and maximum penalty per violation of the State Water Code and authorizes the Commission on Water Resource Management to consider each day that a violation exists or continues to exist a separate offense. Establishes factors the CWRM must consider when determining the amount of the penalty. Increases maximum fines every five years from 2030 to 2045. Effective 7/1/2040. (SD1)</w:t>
      </w:r>
    </w:p>
    <w:p w14:paraId="7B104F23" w14:textId="77777777" w:rsidR="003D5FAB" w:rsidRPr="00A341EE"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HB0510 HD1 SD2 — RELATING TO DECLARATION OF WATER SHORTAGE AND EMERGENCY.</w:t>
      </w:r>
      <w:r w:rsidRPr="00DC5E13">
        <w:rPr>
          <w:rFonts w:ascii="Arial" w:hAnsi="Arial" w:cs="Arial"/>
          <w:sz w:val="24"/>
          <w:szCs w:val="24"/>
        </w:rPr>
        <w:br/>
      </w:r>
      <w:r w:rsidRPr="00A341EE">
        <w:rPr>
          <w:rFonts w:ascii="Arial" w:hAnsi="Arial" w:cs="Arial"/>
          <w:sz w:val="24"/>
          <w:szCs w:val="24"/>
        </w:rPr>
        <w:t>Amends the conditions, manner, and areas in which the Commission on Water Resource Management can declare and provide notice of water shortages and emergencies. Limits the duration of a water shortage declaration to ninety days. Limits water usage restrictions imposed on a permittee or owner and operator to twenty per cent of the permittee's or owner and operator's last reported monthly use. Requires CWRM to maintain a list of names and postal or email addresses of persons who request notification of a water shortage declaration and send them a copy of a notice of a water shortage declaration whenever a water shortage is declared. Effective 7/1/2040. (SD2)</w:t>
      </w:r>
    </w:p>
    <w:p w14:paraId="3BB8F849" w14:textId="77777777" w:rsidR="003D5FAB"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HB1728 — RELATING TO RAINWATER CATCHMENT SYSTEMS.</w:t>
      </w:r>
      <w:r w:rsidRPr="00DC5E13">
        <w:rPr>
          <w:rFonts w:ascii="Arial" w:hAnsi="Arial" w:cs="Arial"/>
          <w:sz w:val="24"/>
          <w:szCs w:val="24"/>
        </w:rPr>
        <w:br/>
      </w:r>
      <w:r w:rsidRPr="00A341EE">
        <w:rPr>
          <w:rFonts w:ascii="Arial" w:hAnsi="Arial" w:cs="Arial"/>
          <w:sz w:val="24"/>
          <w:szCs w:val="24"/>
        </w:rPr>
        <w:t>Requires the counties to allow for the installation and operation of rainwater catchment systems for potable and non-potable uses on all properties. Authorizes the counties to regulate and enforce standards for the use of rainwater catchment systems.</w:t>
      </w:r>
    </w:p>
    <w:p w14:paraId="4219EB0D" w14:textId="77777777" w:rsidR="003D5FAB" w:rsidRPr="003431A8" w:rsidRDefault="003D5FAB" w:rsidP="003E6973">
      <w:pPr>
        <w:numPr>
          <w:ilvl w:val="2"/>
          <w:numId w:val="1"/>
        </w:numPr>
        <w:spacing w:after="160"/>
        <w:ind w:left="1440"/>
        <w:rPr>
          <w:rFonts w:ascii="Arial" w:hAnsi="Arial" w:cs="Arial"/>
          <w:b/>
          <w:bCs/>
          <w:sz w:val="24"/>
          <w:szCs w:val="24"/>
        </w:rPr>
      </w:pPr>
      <w:r w:rsidRPr="003431A8">
        <w:rPr>
          <w:rFonts w:ascii="Arial" w:hAnsi="Arial" w:cs="Arial"/>
          <w:b/>
          <w:bCs/>
          <w:sz w:val="24"/>
          <w:szCs w:val="24"/>
        </w:rPr>
        <w:t>HB1800 — RELATING TO THE STATE BUDGET.</w:t>
      </w:r>
      <w:r>
        <w:rPr>
          <w:rFonts w:ascii="Arial" w:hAnsi="Arial" w:cs="Arial"/>
          <w:b/>
          <w:bCs/>
          <w:sz w:val="24"/>
          <w:szCs w:val="24"/>
        </w:rPr>
        <w:br/>
      </w:r>
      <w:r w:rsidRPr="003431A8">
        <w:rPr>
          <w:rFonts w:ascii="Arial" w:hAnsi="Arial" w:cs="Arial"/>
          <w:sz w:val="24"/>
          <w:szCs w:val="24"/>
        </w:rPr>
        <w:t>Adjusts and requests appropriations for fiscal biennium 2025</w:t>
      </w:r>
      <w:r w:rsidRPr="003431A8">
        <w:rPr>
          <w:rFonts w:ascii="Arial" w:hAnsi="Arial" w:cs="Arial"/>
          <w:sz w:val="24"/>
          <w:szCs w:val="24"/>
        </w:rPr>
        <w:noBreakHyphen/>
        <w:t>2027 funding requirements for operations and capital improvement projects of Executive Branch agencies and programs.</w:t>
      </w:r>
    </w:p>
    <w:p w14:paraId="775B2617" w14:textId="77777777" w:rsidR="003D5FAB" w:rsidRPr="00A341EE"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HB2325 — RELATING TO CIVIL SERVICE EXEMPT POSITIONS WITHIN THE DEPARTMENT OF LAND AND NATURAL RESOURCES.</w:t>
      </w:r>
      <w:r w:rsidRPr="00DC5E13">
        <w:rPr>
          <w:rFonts w:ascii="Arial" w:hAnsi="Arial" w:cs="Arial"/>
          <w:sz w:val="24"/>
          <w:szCs w:val="24"/>
        </w:rPr>
        <w:br/>
      </w:r>
      <w:r w:rsidRPr="00A341EE">
        <w:rPr>
          <w:rFonts w:ascii="Arial" w:hAnsi="Arial" w:cs="Arial"/>
          <w:sz w:val="24"/>
          <w:szCs w:val="24"/>
        </w:rPr>
        <w:t>Exempts certain positions within the State Historic Preservation Division and Commission on Water Resource Management within the Department of Land and Natural Resources from the state civil service law.</w:t>
      </w:r>
    </w:p>
    <w:p w14:paraId="7ED12E6C" w14:textId="77777777" w:rsidR="003D5FAB" w:rsidRPr="00A341EE"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SB2002 — RELATING TO WATER.</w:t>
      </w:r>
      <w:r w:rsidRPr="00DC5E13">
        <w:rPr>
          <w:rFonts w:ascii="Arial" w:hAnsi="Arial" w:cs="Arial"/>
          <w:sz w:val="24"/>
          <w:szCs w:val="24"/>
        </w:rPr>
        <w:br/>
      </w:r>
      <w:r w:rsidRPr="00A341EE">
        <w:rPr>
          <w:rFonts w:ascii="Arial" w:hAnsi="Arial" w:cs="Arial"/>
          <w:sz w:val="24"/>
          <w:szCs w:val="24"/>
        </w:rPr>
        <w:t xml:space="preserve">Allows the Commission on Water Resource Management to retain independent counsel. Repeals the First Deputy to the Chairperson of </w:t>
      </w:r>
      <w:r w:rsidRPr="00A341EE">
        <w:rPr>
          <w:rFonts w:ascii="Arial" w:hAnsi="Arial" w:cs="Arial"/>
          <w:sz w:val="24"/>
          <w:szCs w:val="24"/>
        </w:rPr>
        <w:lastRenderedPageBreak/>
        <w:t>CWRM. Establishes the Executive Director of the CWRM. Administratively attaches the CWRM to the Department of Land and Natural Resources. Authorizes members of CWRM to be eligible to serve as chairperson. Requires the Chairperson of the Board of Land and Natural Resources and Director of Health to serve as ex officio voting members ineligible to serve as chairperson. Adds one member to the nominating committee for CWRM, to be appointed by the Chief Executive Officer of the Office of Hawaiian Affairs. Authorizes entities to whom an emergency order is directed to challenge the order under certain conditions. Clarifies the notification requirements and contents of declarations of water shortages. Establishes fines. Makes conforming amendments.</w:t>
      </w:r>
    </w:p>
    <w:p w14:paraId="39EEDEFE" w14:textId="77777777" w:rsidR="003D5FAB" w:rsidRPr="00A341EE"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SB2022 — RELATING TO STATE WATER CODE PENALTIES.</w:t>
      </w:r>
      <w:r w:rsidRPr="00DC5E13">
        <w:rPr>
          <w:rFonts w:ascii="Arial" w:hAnsi="Arial" w:cs="Arial"/>
          <w:sz w:val="24"/>
          <w:szCs w:val="24"/>
        </w:rPr>
        <w:br/>
      </w:r>
      <w:r w:rsidRPr="00A341EE">
        <w:rPr>
          <w:rFonts w:ascii="Arial" w:hAnsi="Arial" w:cs="Arial"/>
          <w:sz w:val="24"/>
          <w:szCs w:val="24"/>
        </w:rPr>
        <w:t>Adds a minimum penalty and maximum penalty per violation of the State Water Code and authorizes the Commission on Water Resource Management to consider each day that a violation exists or continues to exist a separate offense. Establishes factors the CWRM must consider when determining the amount of the penalty. Increases maximum fines every five years from 2031 to 2046.</w:t>
      </w:r>
    </w:p>
    <w:p w14:paraId="5740F66A" w14:textId="1BED968F" w:rsidR="00DC5E13" w:rsidRPr="00A341EE" w:rsidRDefault="003D5FAB" w:rsidP="003E6973">
      <w:pPr>
        <w:numPr>
          <w:ilvl w:val="2"/>
          <w:numId w:val="1"/>
        </w:numPr>
        <w:spacing w:after="160"/>
        <w:ind w:left="1440"/>
        <w:rPr>
          <w:rFonts w:ascii="Arial" w:hAnsi="Arial" w:cs="Arial"/>
          <w:sz w:val="24"/>
          <w:szCs w:val="24"/>
        </w:rPr>
      </w:pPr>
      <w:r w:rsidRPr="00A341EE">
        <w:rPr>
          <w:rFonts w:ascii="Arial" w:hAnsi="Arial" w:cs="Arial"/>
          <w:b/>
          <w:bCs/>
          <w:sz w:val="24"/>
          <w:szCs w:val="24"/>
        </w:rPr>
        <w:t>SB2921 — RELATING TO STATE FUNDS.</w:t>
      </w:r>
      <w:r w:rsidRPr="00DC5E13">
        <w:rPr>
          <w:rFonts w:ascii="Arial" w:hAnsi="Arial" w:cs="Arial"/>
          <w:sz w:val="24"/>
          <w:szCs w:val="24"/>
        </w:rPr>
        <w:br/>
      </w:r>
      <w:r w:rsidRPr="00A341EE">
        <w:rPr>
          <w:rFonts w:ascii="Arial" w:hAnsi="Arial" w:cs="Arial"/>
          <w:sz w:val="24"/>
          <w:szCs w:val="24"/>
        </w:rPr>
        <w:t>Transfers to the general fund the excess balances of various non-general funds and programs</w:t>
      </w:r>
      <w:r w:rsidR="00DC5E13" w:rsidRPr="00A341EE">
        <w:rPr>
          <w:rFonts w:ascii="Arial" w:hAnsi="Arial" w:cs="Arial"/>
          <w:sz w:val="24"/>
          <w:szCs w:val="24"/>
        </w:rPr>
        <w:t>.</w:t>
      </w:r>
    </w:p>
    <w:p w14:paraId="7A1AE318" w14:textId="77777777" w:rsidR="0043763C" w:rsidRDefault="0043763C" w:rsidP="002F267A">
      <w:pPr>
        <w:numPr>
          <w:ilvl w:val="0"/>
          <w:numId w:val="1"/>
        </w:numPr>
        <w:rPr>
          <w:rFonts w:ascii="Arial" w:hAnsi="Arial" w:cs="Arial"/>
          <w:b/>
          <w:bCs/>
          <w:sz w:val="24"/>
          <w:szCs w:val="24"/>
        </w:rPr>
      </w:pPr>
      <w:r>
        <w:rPr>
          <w:rFonts w:ascii="Arial" w:hAnsi="Arial" w:cs="Arial"/>
          <w:b/>
          <w:bCs/>
          <w:sz w:val="24"/>
          <w:szCs w:val="24"/>
        </w:rPr>
        <w:t>ANNOUNCEMENTS</w:t>
      </w:r>
    </w:p>
    <w:p w14:paraId="0554D3EB" w14:textId="77777777" w:rsidR="0043763C" w:rsidRDefault="0043763C" w:rsidP="0043763C">
      <w:pPr>
        <w:ind w:left="720"/>
        <w:rPr>
          <w:rFonts w:ascii="Arial" w:hAnsi="Arial" w:cs="Arial"/>
          <w:b/>
          <w:bCs/>
          <w:sz w:val="24"/>
          <w:szCs w:val="24"/>
        </w:rPr>
      </w:pPr>
    </w:p>
    <w:p w14:paraId="5C10015A" w14:textId="175E3D77" w:rsidR="0043763C" w:rsidRPr="00C14870" w:rsidRDefault="00295D55" w:rsidP="003E6973">
      <w:pPr>
        <w:pStyle w:val="ListParagraph"/>
        <w:numPr>
          <w:ilvl w:val="0"/>
          <w:numId w:val="6"/>
        </w:numPr>
        <w:ind w:left="1080"/>
        <w:rPr>
          <w:rFonts w:ascii="Arial" w:hAnsi="Arial" w:cs="Arial"/>
          <w:sz w:val="24"/>
          <w:szCs w:val="24"/>
        </w:rPr>
      </w:pPr>
      <w:r>
        <w:rPr>
          <w:rFonts w:ascii="Arial" w:hAnsi="Arial" w:cs="Arial"/>
          <w:sz w:val="24"/>
          <w:szCs w:val="24"/>
        </w:rPr>
        <w:t xml:space="preserve">Deputy Director – </w:t>
      </w:r>
      <w:r w:rsidR="00A851E4">
        <w:rPr>
          <w:rFonts w:ascii="Arial" w:hAnsi="Arial" w:cs="Arial"/>
          <w:sz w:val="24"/>
          <w:szCs w:val="24"/>
        </w:rPr>
        <w:t xml:space="preserve">Status </w:t>
      </w:r>
      <w:r>
        <w:rPr>
          <w:rFonts w:ascii="Arial" w:hAnsi="Arial" w:cs="Arial"/>
          <w:sz w:val="24"/>
          <w:szCs w:val="24"/>
        </w:rPr>
        <w:t xml:space="preserve">Update on </w:t>
      </w:r>
      <w:r w:rsidR="00A851E4">
        <w:rPr>
          <w:rFonts w:ascii="Arial" w:hAnsi="Arial" w:cs="Arial"/>
          <w:sz w:val="24"/>
          <w:szCs w:val="24"/>
        </w:rPr>
        <w:t xml:space="preserve">the Processing of </w:t>
      </w:r>
      <w:r>
        <w:rPr>
          <w:rFonts w:ascii="Arial" w:hAnsi="Arial" w:cs="Arial"/>
          <w:sz w:val="24"/>
          <w:szCs w:val="24"/>
        </w:rPr>
        <w:t>Water Use Permit Applications</w:t>
      </w:r>
      <w:r w:rsidR="00A851E4">
        <w:rPr>
          <w:rFonts w:ascii="Arial" w:hAnsi="Arial" w:cs="Arial"/>
          <w:sz w:val="24"/>
          <w:szCs w:val="24"/>
        </w:rPr>
        <w:t xml:space="preserve"> for the Lahaina Surface and Ground Water Management Area</w:t>
      </w:r>
    </w:p>
    <w:p w14:paraId="4553AED4" w14:textId="77777777" w:rsidR="00A851E4" w:rsidRDefault="00A851E4" w:rsidP="003D5FAB">
      <w:pPr>
        <w:rPr>
          <w:rFonts w:ascii="Arial" w:hAnsi="Arial" w:cs="Arial"/>
          <w:sz w:val="24"/>
          <w:szCs w:val="24"/>
        </w:rPr>
      </w:pPr>
    </w:p>
    <w:p w14:paraId="77B69CE7" w14:textId="7C44E53A" w:rsidR="002F267A" w:rsidRPr="002F267A" w:rsidRDefault="002F267A" w:rsidP="00BF270D">
      <w:pPr>
        <w:keepNext/>
        <w:keepLines/>
        <w:numPr>
          <w:ilvl w:val="0"/>
          <w:numId w:val="1"/>
        </w:numPr>
        <w:rPr>
          <w:rFonts w:ascii="Arial" w:hAnsi="Arial" w:cs="Arial"/>
          <w:b/>
          <w:bCs/>
          <w:sz w:val="24"/>
          <w:szCs w:val="24"/>
        </w:rPr>
      </w:pPr>
      <w:r w:rsidRPr="002F267A">
        <w:rPr>
          <w:rFonts w:ascii="Arial" w:hAnsi="Arial" w:cs="Arial"/>
          <w:b/>
          <w:bCs/>
          <w:sz w:val="24"/>
          <w:szCs w:val="24"/>
        </w:rPr>
        <w:t>COMMISSION MEETING SCHEDULE (</w:t>
      </w:r>
      <w:r w:rsidRPr="002F267A">
        <w:rPr>
          <w:rFonts w:ascii="Arial" w:hAnsi="Arial" w:cs="Arial"/>
          <w:b/>
          <w:bCs/>
          <w:i/>
          <w:iCs/>
          <w:sz w:val="24"/>
          <w:szCs w:val="24"/>
        </w:rPr>
        <w:t>Tentative</w:t>
      </w:r>
      <w:r w:rsidRPr="002F267A">
        <w:rPr>
          <w:rFonts w:ascii="Arial" w:hAnsi="Arial" w:cs="Arial"/>
          <w:b/>
          <w:bCs/>
          <w:sz w:val="24"/>
          <w:szCs w:val="24"/>
        </w:rPr>
        <w:t>)</w:t>
      </w:r>
    </w:p>
    <w:p w14:paraId="05448EEF" w14:textId="77777777" w:rsidR="002F267A" w:rsidRPr="002F267A" w:rsidRDefault="002F267A" w:rsidP="00BF270D">
      <w:pPr>
        <w:keepNext/>
        <w:keepLines/>
        <w:ind w:left="720"/>
        <w:rPr>
          <w:rFonts w:ascii="Arial" w:hAnsi="Arial" w:cs="Arial"/>
          <w:b/>
          <w:bCs/>
          <w:sz w:val="24"/>
          <w:szCs w:val="24"/>
        </w:rPr>
      </w:pPr>
    </w:p>
    <w:p w14:paraId="3D1CBE83" w14:textId="74812161" w:rsidR="002F267A" w:rsidRPr="00C14870" w:rsidRDefault="00FA4FD8" w:rsidP="00BF270D">
      <w:pPr>
        <w:pStyle w:val="ListParagraph"/>
        <w:keepNext/>
        <w:keepLines/>
        <w:numPr>
          <w:ilvl w:val="0"/>
          <w:numId w:val="7"/>
        </w:numPr>
        <w:ind w:left="1080"/>
        <w:rPr>
          <w:rFonts w:ascii="Arial" w:hAnsi="Arial" w:cs="Arial"/>
          <w:bCs/>
          <w:sz w:val="24"/>
          <w:szCs w:val="24"/>
        </w:rPr>
      </w:pPr>
      <w:r w:rsidRPr="00C14870">
        <w:rPr>
          <w:rFonts w:ascii="Arial" w:hAnsi="Arial" w:cs="Arial"/>
          <w:bCs/>
          <w:sz w:val="24"/>
          <w:szCs w:val="24"/>
        </w:rPr>
        <w:t>May 19</w:t>
      </w:r>
      <w:r w:rsidR="00C14870" w:rsidRPr="00C14870">
        <w:rPr>
          <w:rFonts w:ascii="Arial" w:hAnsi="Arial" w:cs="Arial"/>
          <w:bCs/>
          <w:sz w:val="24"/>
          <w:szCs w:val="24"/>
        </w:rPr>
        <w:t xml:space="preserve">, 2026 </w:t>
      </w:r>
      <w:r w:rsidR="002F267A" w:rsidRPr="00C14870">
        <w:rPr>
          <w:rFonts w:ascii="Arial" w:hAnsi="Arial" w:cs="Arial"/>
          <w:bCs/>
          <w:sz w:val="24"/>
          <w:szCs w:val="24"/>
        </w:rPr>
        <w:t>(Tuesday)</w:t>
      </w:r>
    </w:p>
    <w:p w14:paraId="4B8E6E9A" w14:textId="77777777" w:rsidR="00F909C1" w:rsidRDefault="00F909C1" w:rsidP="00BF270D">
      <w:pPr>
        <w:keepNext/>
        <w:keepLines/>
        <w:ind w:left="1080"/>
        <w:rPr>
          <w:rFonts w:ascii="Arial" w:hAnsi="Arial" w:cs="Arial"/>
          <w:bCs/>
          <w:sz w:val="24"/>
          <w:szCs w:val="24"/>
        </w:rPr>
      </w:pPr>
    </w:p>
    <w:p w14:paraId="5B3F075C" w14:textId="64B1DE44" w:rsidR="00F909C1" w:rsidRPr="00C14870" w:rsidRDefault="00FA4FD8" w:rsidP="00BF270D">
      <w:pPr>
        <w:pStyle w:val="ListParagraph"/>
        <w:keepNext/>
        <w:keepLines/>
        <w:numPr>
          <w:ilvl w:val="0"/>
          <w:numId w:val="7"/>
        </w:numPr>
        <w:ind w:left="1080"/>
        <w:rPr>
          <w:rFonts w:ascii="Arial" w:hAnsi="Arial" w:cs="Arial"/>
          <w:bCs/>
          <w:sz w:val="24"/>
          <w:szCs w:val="24"/>
        </w:rPr>
      </w:pPr>
      <w:r>
        <w:rPr>
          <w:rFonts w:ascii="Arial" w:hAnsi="Arial" w:cs="Arial"/>
          <w:bCs/>
          <w:sz w:val="24"/>
          <w:szCs w:val="24"/>
        </w:rPr>
        <w:t>June</w:t>
      </w:r>
      <w:r w:rsidR="00C14870" w:rsidRPr="00C14870">
        <w:rPr>
          <w:rFonts w:ascii="Arial" w:hAnsi="Arial" w:cs="Arial"/>
          <w:bCs/>
          <w:sz w:val="24"/>
          <w:szCs w:val="24"/>
        </w:rPr>
        <w:t xml:space="preserve"> </w:t>
      </w:r>
      <w:r w:rsidR="00F909C1" w:rsidRPr="00C14870">
        <w:rPr>
          <w:rFonts w:ascii="Arial" w:hAnsi="Arial" w:cs="Arial"/>
          <w:bCs/>
          <w:sz w:val="24"/>
          <w:szCs w:val="24"/>
        </w:rPr>
        <w:t>1</w:t>
      </w:r>
      <w:r>
        <w:rPr>
          <w:rFonts w:ascii="Arial" w:hAnsi="Arial" w:cs="Arial"/>
          <w:bCs/>
          <w:sz w:val="24"/>
          <w:szCs w:val="24"/>
        </w:rPr>
        <w:t>6</w:t>
      </w:r>
      <w:r w:rsidR="00F909C1" w:rsidRPr="00C14870">
        <w:rPr>
          <w:rFonts w:ascii="Arial" w:hAnsi="Arial" w:cs="Arial"/>
          <w:bCs/>
          <w:sz w:val="24"/>
          <w:szCs w:val="24"/>
        </w:rPr>
        <w:t>, 2026 (Tuesday)</w:t>
      </w:r>
    </w:p>
    <w:p w14:paraId="12C58DCC" w14:textId="77777777" w:rsidR="002F267A" w:rsidRDefault="002F267A" w:rsidP="002F267A">
      <w:pPr>
        <w:jc w:val="center"/>
        <w:rPr>
          <w:rFonts w:ascii="Arial" w:hAnsi="Arial" w:cs="Arial"/>
          <w:b/>
          <w:i/>
          <w:iCs/>
          <w:sz w:val="24"/>
          <w:szCs w:val="24"/>
        </w:rPr>
      </w:pPr>
    </w:p>
    <w:p w14:paraId="513F065F" w14:textId="77777777" w:rsidR="005D7351" w:rsidRPr="002F267A" w:rsidRDefault="005D7351" w:rsidP="002F267A">
      <w:pPr>
        <w:jc w:val="center"/>
        <w:rPr>
          <w:rFonts w:ascii="Arial" w:hAnsi="Arial" w:cs="Arial"/>
          <w:b/>
          <w:i/>
          <w:iCs/>
          <w:sz w:val="24"/>
          <w:szCs w:val="24"/>
        </w:rPr>
      </w:pPr>
    </w:p>
    <w:p w14:paraId="3FDD754B" w14:textId="45675DCB" w:rsidR="002F267A" w:rsidRPr="002F267A" w:rsidRDefault="002F267A" w:rsidP="002F267A">
      <w:pPr>
        <w:jc w:val="center"/>
        <w:rPr>
          <w:rFonts w:ascii="Arial" w:hAnsi="Arial" w:cs="Arial"/>
          <w:b/>
          <w:i/>
          <w:iCs/>
          <w:sz w:val="24"/>
          <w:szCs w:val="24"/>
        </w:rPr>
      </w:pPr>
      <w:r w:rsidRPr="002F267A">
        <w:rPr>
          <w:rFonts w:ascii="Arial" w:hAnsi="Arial" w:cs="Arial"/>
          <w:b/>
          <w:i/>
          <w:iCs/>
          <w:sz w:val="24"/>
          <w:szCs w:val="24"/>
        </w:rPr>
        <w:t>NOTE: Items may be taken out of order and</w:t>
      </w:r>
    </w:p>
    <w:p w14:paraId="2DE9A234" w14:textId="77777777" w:rsidR="002F267A" w:rsidRPr="002F267A" w:rsidRDefault="002F267A" w:rsidP="002F267A">
      <w:pPr>
        <w:jc w:val="center"/>
        <w:rPr>
          <w:rFonts w:ascii="Arial" w:hAnsi="Arial" w:cs="Arial"/>
          <w:i/>
          <w:iCs/>
          <w:sz w:val="24"/>
          <w:szCs w:val="24"/>
        </w:rPr>
      </w:pPr>
      <w:r w:rsidRPr="002F267A">
        <w:rPr>
          <w:rFonts w:ascii="Arial" w:hAnsi="Arial" w:cs="Arial"/>
          <w:b/>
          <w:i/>
          <w:iCs/>
          <w:sz w:val="24"/>
          <w:szCs w:val="24"/>
        </w:rPr>
        <w:t>will be announced at the start of the meeting</w:t>
      </w:r>
    </w:p>
    <w:tbl>
      <w:tblPr>
        <w:tblStyle w:val="TableGrid"/>
        <w:tblW w:w="0" w:type="auto"/>
        <w:tblLook w:val="04A0" w:firstRow="1" w:lastRow="0" w:firstColumn="1" w:lastColumn="0" w:noHBand="0" w:noVBand="1"/>
      </w:tblPr>
      <w:tblGrid>
        <w:gridCol w:w="9314"/>
      </w:tblGrid>
      <w:tr w:rsidR="00771844" w14:paraId="01805576" w14:textId="77777777" w:rsidTr="00F909C1">
        <w:tc>
          <w:tcPr>
            <w:tcW w:w="9314" w:type="dxa"/>
            <w:tcBorders>
              <w:top w:val="single" w:sz="18" w:space="0" w:color="auto"/>
              <w:left w:val="single" w:sz="18" w:space="0" w:color="auto"/>
              <w:bottom w:val="single" w:sz="18" w:space="0" w:color="auto"/>
              <w:right w:val="single" w:sz="18" w:space="0" w:color="auto"/>
            </w:tcBorders>
          </w:tcPr>
          <w:p w14:paraId="1FBA9020" w14:textId="77777777" w:rsidR="00AB1A19" w:rsidRDefault="00AB1A19" w:rsidP="00AB1A19">
            <w:pPr>
              <w:spacing w:line="242" w:lineRule="auto"/>
              <w:ind w:left="90" w:right="165" w:hanging="1"/>
              <w:rPr>
                <w:rFonts w:ascii="Arial" w:hAnsi="Arial" w:cs="Arial"/>
                <w:sz w:val="24"/>
                <w:szCs w:val="24"/>
              </w:rPr>
            </w:pPr>
          </w:p>
          <w:p w14:paraId="5428C4A3" w14:textId="04F8A85C" w:rsidR="00771844" w:rsidRDefault="00771844" w:rsidP="00AB1A19">
            <w:pPr>
              <w:spacing w:line="242" w:lineRule="auto"/>
              <w:ind w:left="90" w:right="165" w:hanging="1"/>
              <w:rPr>
                <w:rFonts w:ascii="Arial" w:hAnsi="Arial" w:cs="Arial"/>
                <w:sz w:val="24"/>
                <w:szCs w:val="24"/>
              </w:rPr>
            </w:pPr>
            <w:r>
              <w:rPr>
                <w:rFonts w:ascii="Arial" w:hAnsi="Arial" w:cs="Arial"/>
                <w:sz w:val="24"/>
                <w:szCs w:val="24"/>
              </w:rPr>
              <w:t>The</w:t>
            </w:r>
            <w:r>
              <w:rPr>
                <w:rFonts w:ascii="Arial" w:hAnsi="Arial" w:cs="Arial"/>
                <w:spacing w:val="-3"/>
                <w:sz w:val="24"/>
                <w:szCs w:val="24"/>
              </w:rPr>
              <w:t xml:space="preserve"> </w:t>
            </w:r>
            <w:r>
              <w:rPr>
                <w:rFonts w:ascii="Arial" w:hAnsi="Arial" w:cs="Arial"/>
                <w:sz w:val="24"/>
                <w:szCs w:val="24"/>
              </w:rPr>
              <w:t>Commission</w:t>
            </w:r>
            <w:r>
              <w:rPr>
                <w:rFonts w:ascii="Arial" w:hAnsi="Arial" w:cs="Arial"/>
                <w:spacing w:val="-5"/>
                <w:sz w:val="24"/>
                <w:szCs w:val="24"/>
              </w:rPr>
              <w:t xml:space="preserve"> </w:t>
            </w:r>
            <w:r>
              <w:rPr>
                <w:rFonts w:ascii="Arial" w:hAnsi="Arial" w:cs="Arial"/>
                <w:sz w:val="24"/>
                <w:szCs w:val="24"/>
              </w:rPr>
              <w:t>may</w:t>
            </w:r>
            <w:r>
              <w:rPr>
                <w:rFonts w:ascii="Arial" w:hAnsi="Arial" w:cs="Arial"/>
                <w:spacing w:val="-8"/>
                <w:sz w:val="24"/>
                <w:szCs w:val="24"/>
              </w:rPr>
              <w:t xml:space="preserve"> </w:t>
            </w:r>
            <w:r>
              <w:rPr>
                <w:rFonts w:ascii="Arial" w:hAnsi="Arial" w:cs="Arial"/>
                <w:sz w:val="24"/>
                <w:szCs w:val="24"/>
              </w:rPr>
              <w:t>go</w:t>
            </w:r>
            <w:r>
              <w:rPr>
                <w:rFonts w:ascii="Arial" w:hAnsi="Arial" w:cs="Arial"/>
                <w:spacing w:val="-6"/>
                <w:sz w:val="24"/>
                <w:szCs w:val="24"/>
              </w:rPr>
              <w:t xml:space="preserve"> </w:t>
            </w:r>
            <w:r>
              <w:rPr>
                <w:rFonts w:ascii="Arial" w:hAnsi="Arial" w:cs="Arial"/>
                <w:sz w:val="24"/>
                <w:szCs w:val="24"/>
              </w:rPr>
              <w:t>into</w:t>
            </w:r>
            <w:r>
              <w:rPr>
                <w:rFonts w:ascii="Arial" w:hAnsi="Arial" w:cs="Arial"/>
                <w:spacing w:val="-6"/>
                <w:sz w:val="24"/>
                <w:szCs w:val="24"/>
              </w:rPr>
              <w:t xml:space="preserve"> </w:t>
            </w:r>
            <w:r>
              <w:rPr>
                <w:rFonts w:ascii="Arial" w:hAnsi="Arial" w:cs="Arial"/>
                <w:sz w:val="24"/>
                <w:szCs w:val="24"/>
              </w:rPr>
              <w:t>Executive</w:t>
            </w:r>
            <w:r>
              <w:rPr>
                <w:rFonts w:ascii="Arial" w:hAnsi="Arial" w:cs="Arial"/>
                <w:spacing w:val="-7"/>
                <w:sz w:val="24"/>
                <w:szCs w:val="24"/>
              </w:rPr>
              <w:t xml:space="preserve"> </w:t>
            </w:r>
            <w:r>
              <w:rPr>
                <w:rFonts w:ascii="Arial" w:hAnsi="Arial" w:cs="Arial"/>
                <w:sz w:val="24"/>
                <w:szCs w:val="24"/>
              </w:rPr>
              <w:t>Session</w:t>
            </w:r>
            <w:r>
              <w:rPr>
                <w:rFonts w:ascii="Arial" w:hAnsi="Arial" w:cs="Arial"/>
                <w:spacing w:val="-8"/>
                <w:sz w:val="24"/>
                <w:szCs w:val="24"/>
              </w:rPr>
              <w:t xml:space="preserve"> </w:t>
            </w:r>
            <w:r>
              <w:rPr>
                <w:rFonts w:ascii="Arial" w:hAnsi="Arial" w:cs="Arial"/>
                <w:sz w:val="24"/>
                <w:szCs w:val="24"/>
              </w:rPr>
              <w:t>pursuant</w:t>
            </w:r>
            <w:r>
              <w:rPr>
                <w:rFonts w:ascii="Arial" w:hAnsi="Arial" w:cs="Arial"/>
                <w:spacing w:val="-4"/>
                <w:sz w:val="24"/>
                <w:szCs w:val="24"/>
              </w:rPr>
              <w:t xml:space="preserve"> </w:t>
            </w:r>
            <w:r>
              <w:rPr>
                <w:rFonts w:ascii="Arial" w:hAnsi="Arial" w:cs="Arial"/>
                <w:sz w:val="24"/>
                <w:szCs w:val="24"/>
              </w:rPr>
              <w:t>to</w:t>
            </w:r>
            <w:r>
              <w:rPr>
                <w:rFonts w:ascii="Arial" w:hAnsi="Arial" w:cs="Arial"/>
                <w:spacing w:val="-6"/>
                <w:sz w:val="24"/>
                <w:szCs w:val="24"/>
              </w:rPr>
              <w:t xml:space="preserve"> </w:t>
            </w:r>
            <w:r w:rsidR="00FD6A11">
              <w:rPr>
                <w:rFonts w:ascii="Arial" w:hAnsi="Arial" w:cs="Arial"/>
                <w:spacing w:val="-6"/>
                <w:sz w:val="24"/>
                <w:szCs w:val="24"/>
              </w:rPr>
              <w:t xml:space="preserve">Section </w:t>
            </w:r>
            <w:r>
              <w:rPr>
                <w:rFonts w:ascii="Arial" w:hAnsi="Arial" w:cs="Arial"/>
                <w:sz w:val="24"/>
                <w:szCs w:val="24"/>
              </w:rPr>
              <w:t>92-5(a)(4),</w:t>
            </w:r>
            <w:r>
              <w:rPr>
                <w:rFonts w:ascii="Arial" w:hAnsi="Arial" w:cs="Arial"/>
                <w:spacing w:val="-3"/>
                <w:sz w:val="24"/>
                <w:szCs w:val="24"/>
              </w:rPr>
              <w:t xml:space="preserve"> </w:t>
            </w:r>
            <w:r w:rsidR="006073FC">
              <w:rPr>
                <w:rFonts w:ascii="Arial" w:hAnsi="Arial" w:cs="Arial"/>
                <w:sz w:val="24"/>
                <w:szCs w:val="24"/>
              </w:rPr>
              <w:t>Hawaii</w:t>
            </w:r>
            <w:r>
              <w:rPr>
                <w:rFonts w:ascii="Arial" w:hAnsi="Arial" w:cs="Arial"/>
                <w:spacing w:val="-3"/>
                <w:sz w:val="24"/>
                <w:szCs w:val="24"/>
              </w:rPr>
              <w:t xml:space="preserve"> </w:t>
            </w:r>
            <w:r>
              <w:rPr>
                <w:rFonts w:ascii="Arial" w:hAnsi="Arial" w:cs="Arial"/>
                <w:sz w:val="24"/>
                <w:szCs w:val="24"/>
              </w:rPr>
              <w:t>Revised</w:t>
            </w:r>
            <w:r>
              <w:rPr>
                <w:rFonts w:ascii="Arial" w:hAnsi="Arial" w:cs="Arial"/>
                <w:spacing w:val="-2"/>
                <w:sz w:val="24"/>
                <w:szCs w:val="24"/>
              </w:rPr>
              <w:t xml:space="preserve"> </w:t>
            </w:r>
            <w:r>
              <w:rPr>
                <w:rFonts w:ascii="Arial" w:hAnsi="Arial" w:cs="Arial"/>
                <w:sz w:val="24"/>
                <w:szCs w:val="24"/>
              </w:rPr>
              <w:t>Statutes,</w:t>
            </w:r>
            <w:r>
              <w:rPr>
                <w:rFonts w:ascii="Arial" w:hAnsi="Arial" w:cs="Arial"/>
                <w:spacing w:val="-4"/>
                <w:sz w:val="24"/>
                <w:szCs w:val="24"/>
              </w:rPr>
              <w:t xml:space="preserve"> </w:t>
            </w:r>
            <w:r>
              <w:rPr>
                <w:rFonts w:ascii="Arial" w:hAnsi="Arial" w:cs="Arial"/>
                <w:sz w:val="24"/>
                <w:szCs w:val="24"/>
              </w:rPr>
              <w:t>to</w:t>
            </w:r>
            <w:r>
              <w:rPr>
                <w:rFonts w:ascii="Arial" w:hAnsi="Arial" w:cs="Arial"/>
                <w:spacing w:val="-5"/>
                <w:sz w:val="24"/>
                <w:szCs w:val="24"/>
              </w:rPr>
              <w:t xml:space="preserve"> </w:t>
            </w:r>
            <w:r>
              <w:rPr>
                <w:rFonts w:ascii="Arial" w:hAnsi="Arial" w:cs="Arial"/>
                <w:sz w:val="24"/>
                <w:szCs w:val="24"/>
              </w:rPr>
              <w:t>consult</w:t>
            </w:r>
            <w:r>
              <w:rPr>
                <w:rFonts w:ascii="Arial" w:hAnsi="Arial" w:cs="Arial"/>
                <w:spacing w:val="-4"/>
                <w:sz w:val="24"/>
                <w:szCs w:val="24"/>
              </w:rPr>
              <w:t xml:space="preserve"> </w:t>
            </w:r>
            <w:r>
              <w:rPr>
                <w:rFonts w:ascii="Arial" w:hAnsi="Arial" w:cs="Arial"/>
                <w:sz w:val="24"/>
                <w:szCs w:val="24"/>
              </w:rPr>
              <w:t>with</w:t>
            </w:r>
            <w:r>
              <w:rPr>
                <w:rFonts w:ascii="Arial" w:hAnsi="Arial" w:cs="Arial"/>
                <w:spacing w:val="-5"/>
                <w:sz w:val="24"/>
                <w:szCs w:val="24"/>
              </w:rPr>
              <w:t xml:space="preserve"> </w:t>
            </w:r>
            <w:r>
              <w:rPr>
                <w:rFonts w:ascii="Arial" w:hAnsi="Arial" w:cs="Arial"/>
                <w:sz w:val="24"/>
                <w:szCs w:val="24"/>
              </w:rPr>
              <w:t>its attorney on questions and issues pertaining to the Commission’s powers, duties, privileges, immunities and liabilities.</w:t>
            </w:r>
          </w:p>
          <w:p w14:paraId="26E566B2" w14:textId="77777777" w:rsidR="00AB1A19" w:rsidRDefault="00AB1A19" w:rsidP="00AB1A19">
            <w:pPr>
              <w:spacing w:line="197" w:lineRule="exact"/>
              <w:ind w:left="90" w:right="165"/>
              <w:jc w:val="center"/>
              <w:rPr>
                <w:rFonts w:ascii="Arial" w:hAnsi="Arial" w:cs="Arial"/>
                <w:b/>
                <w:sz w:val="24"/>
                <w:szCs w:val="24"/>
              </w:rPr>
            </w:pPr>
          </w:p>
          <w:p w14:paraId="3B0C9667" w14:textId="7EFF657D" w:rsidR="00771844" w:rsidRDefault="00771844" w:rsidP="00AB1A19">
            <w:pPr>
              <w:spacing w:line="197" w:lineRule="exact"/>
              <w:ind w:left="90" w:right="165"/>
              <w:jc w:val="center"/>
              <w:rPr>
                <w:rFonts w:ascii="Arial" w:hAnsi="Arial" w:cs="Arial"/>
                <w:b/>
                <w:sz w:val="24"/>
                <w:szCs w:val="24"/>
              </w:rPr>
            </w:pPr>
            <w:r>
              <w:rPr>
                <w:rFonts w:ascii="Arial" w:hAnsi="Arial" w:cs="Arial"/>
                <w:b/>
                <w:sz w:val="24"/>
                <w:szCs w:val="24"/>
              </w:rPr>
              <w:t>*</w:t>
            </w:r>
            <w:r>
              <w:rPr>
                <w:rFonts w:ascii="Arial" w:hAnsi="Arial" w:cs="Arial"/>
                <w:b/>
                <w:spacing w:val="52"/>
                <w:sz w:val="24"/>
                <w:szCs w:val="24"/>
              </w:rPr>
              <w:t xml:space="preserve"> </w:t>
            </w:r>
            <w:r>
              <w:rPr>
                <w:rFonts w:ascii="Arial" w:hAnsi="Arial" w:cs="Arial"/>
                <w:b/>
                <w:sz w:val="24"/>
                <w:szCs w:val="24"/>
              </w:rPr>
              <w:t>*</w:t>
            </w:r>
            <w:r>
              <w:rPr>
                <w:rFonts w:ascii="Arial" w:hAnsi="Arial" w:cs="Arial"/>
                <w:b/>
                <w:spacing w:val="60"/>
                <w:w w:val="150"/>
                <w:sz w:val="24"/>
                <w:szCs w:val="24"/>
              </w:rPr>
              <w:t xml:space="preserve"> </w:t>
            </w:r>
            <w:r>
              <w:rPr>
                <w:rFonts w:ascii="Arial" w:hAnsi="Arial" w:cs="Arial"/>
                <w:b/>
                <w:sz w:val="24"/>
                <w:szCs w:val="24"/>
              </w:rPr>
              <w:t>*</w:t>
            </w:r>
            <w:r>
              <w:rPr>
                <w:rFonts w:ascii="Arial" w:hAnsi="Arial" w:cs="Arial"/>
                <w:b/>
                <w:spacing w:val="68"/>
                <w:w w:val="150"/>
                <w:sz w:val="24"/>
                <w:szCs w:val="24"/>
              </w:rPr>
              <w:t xml:space="preserve"> </w:t>
            </w:r>
            <w:r>
              <w:rPr>
                <w:rFonts w:ascii="Arial" w:hAnsi="Arial" w:cs="Arial"/>
                <w:b/>
                <w:sz w:val="24"/>
                <w:szCs w:val="24"/>
              </w:rPr>
              <w:t>*</w:t>
            </w:r>
            <w:r>
              <w:rPr>
                <w:rFonts w:ascii="Arial" w:hAnsi="Arial" w:cs="Arial"/>
                <w:b/>
                <w:spacing w:val="67"/>
                <w:w w:val="150"/>
                <w:sz w:val="24"/>
                <w:szCs w:val="24"/>
              </w:rPr>
              <w:t xml:space="preserve"> </w:t>
            </w:r>
            <w:r>
              <w:rPr>
                <w:rFonts w:ascii="Arial" w:hAnsi="Arial" w:cs="Arial"/>
                <w:b/>
                <w:sz w:val="24"/>
                <w:szCs w:val="24"/>
              </w:rPr>
              <w:t>*</w:t>
            </w:r>
            <w:r>
              <w:rPr>
                <w:rFonts w:ascii="Arial" w:hAnsi="Arial" w:cs="Arial"/>
                <w:b/>
                <w:spacing w:val="68"/>
                <w:w w:val="150"/>
                <w:sz w:val="24"/>
                <w:szCs w:val="24"/>
              </w:rPr>
              <w:t xml:space="preserve"> </w:t>
            </w:r>
            <w:r>
              <w:rPr>
                <w:rFonts w:ascii="Arial" w:hAnsi="Arial" w:cs="Arial"/>
                <w:b/>
                <w:sz w:val="24"/>
                <w:szCs w:val="24"/>
              </w:rPr>
              <w:t>*</w:t>
            </w:r>
            <w:r>
              <w:rPr>
                <w:rFonts w:ascii="Arial" w:hAnsi="Arial" w:cs="Arial"/>
                <w:b/>
                <w:spacing w:val="65"/>
                <w:w w:val="150"/>
                <w:sz w:val="24"/>
                <w:szCs w:val="24"/>
              </w:rPr>
              <w:t xml:space="preserve"> </w:t>
            </w:r>
            <w:r>
              <w:rPr>
                <w:rFonts w:ascii="Arial" w:hAnsi="Arial" w:cs="Arial"/>
                <w:b/>
                <w:spacing w:val="-10"/>
                <w:sz w:val="24"/>
                <w:szCs w:val="24"/>
              </w:rPr>
              <w:t>*</w:t>
            </w:r>
          </w:p>
          <w:p w14:paraId="6CF2CA8D" w14:textId="77777777" w:rsidR="00771844" w:rsidRDefault="00771844" w:rsidP="00AB1A19">
            <w:pPr>
              <w:ind w:left="90" w:right="165"/>
              <w:rPr>
                <w:rFonts w:ascii="Arial" w:hAnsi="Arial" w:cs="Arial"/>
                <w:sz w:val="24"/>
                <w:szCs w:val="24"/>
              </w:rPr>
            </w:pPr>
            <w:r>
              <w:rPr>
                <w:rFonts w:ascii="Arial" w:hAnsi="Arial" w:cs="Arial"/>
                <w:sz w:val="24"/>
                <w:szCs w:val="24"/>
              </w:rPr>
              <w:t>Materials</w:t>
            </w:r>
            <w:r>
              <w:rPr>
                <w:rFonts w:ascii="Arial" w:hAnsi="Arial" w:cs="Arial"/>
                <w:spacing w:val="-10"/>
                <w:sz w:val="24"/>
                <w:szCs w:val="24"/>
              </w:rPr>
              <w:t xml:space="preserve"> </w:t>
            </w:r>
            <w:r>
              <w:rPr>
                <w:rFonts w:ascii="Arial" w:hAnsi="Arial" w:cs="Arial"/>
                <w:sz w:val="24"/>
                <w:szCs w:val="24"/>
              </w:rPr>
              <w:t>related</w:t>
            </w:r>
            <w:r>
              <w:rPr>
                <w:rFonts w:ascii="Arial" w:hAnsi="Arial" w:cs="Arial"/>
                <w:spacing w:val="-3"/>
                <w:sz w:val="24"/>
                <w:szCs w:val="24"/>
              </w:rPr>
              <w:t xml:space="preserve"> </w:t>
            </w:r>
            <w:r>
              <w:rPr>
                <w:rFonts w:ascii="Arial" w:hAnsi="Arial" w:cs="Arial"/>
                <w:sz w:val="24"/>
                <w:szCs w:val="24"/>
              </w:rPr>
              <w:t>to</w:t>
            </w:r>
            <w:r>
              <w:rPr>
                <w:rFonts w:ascii="Arial" w:hAnsi="Arial" w:cs="Arial"/>
                <w:spacing w:val="-6"/>
                <w:sz w:val="24"/>
                <w:szCs w:val="24"/>
              </w:rPr>
              <w:t xml:space="preserve"> </w:t>
            </w:r>
            <w:r>
              <w:rPr>
                <w:rFonts w:ascii="Arial" w:hAnsi="Arial" w:cs="Arial"/>
                <w:sz w:val="24"/>
                <w:szCs w:val="24"/>
              </w:rPr>
              <w:t>items</w:t>
            </w:r>
            <w:r>
              <w:rPr>
                <w:rFonts w:ascii="Arial" w:hAnsi="Arial" w:cs="Arial"/>
                <w:spacing w:val="-5"/>
                <w:sz w:val="24"/>
                <w:szCs w:val="24"/>
              </w:rPr>
              <w:t xml:space="preserve"> </w:t>
            </w:r>
            <w:r>
              <w:rPr>
                <w:rFonts w:ascii="Arial" w:hAnsi="Arial" w:cs="Arial"/>
                <w:sz w:val="24"/>
                <w:szCs w:val="24"/>
              </w:rPr>
              <w:t>on</w:t>
            </w:r>
            <w:r>
              <w:rPr>
                <w:rFonts w:ascii="Arial" w:hAnsi="Arial" w:cs="Arial"/>
                <w:spacing w:val="-6"/>
                <w:sz w:val="24"/>
                <w:szCs w:val="24"/>
              </w:rPr>
              <w:t xml:space="preserve"> </w:t>
            </w:r>
            <w:r>
              <w:rPr>
                <w:rFonts w:ascii="Arial" w:hAnsi="Arial" w:cs="Arial"/>
                <w:sz w:val="24"/>
                <w:szCs w:val="24"/>
              </w:rPr>
              <w:t>this</w:t>
            </w:r>
            <w:r>
              <w:rPr>
                <w:rFonts w:ascii="Arial" w:hAnsi="Arial" w:cs="Arial"/>
                <w:spacing w:val="-7"/>
                <w:sz w:val="24"/>
                <w:szCs w:val="24"/>
              </w:rPr>
              <w:t xml:space="preserve"> </w:t>
            </w:r>
            <w:r>
              <w:rPr>
                <w:rFonts w:ascii="Arial" w:hAnsi="Arial" w:cs="Arial"/>
                <w:sz w:val="24"/>
                <w:szCs w:val="24"/>
              </w:rPr>
              <w:t>agenda</w:t>
            </w:r>
            <w:r>
              <w:rPr>
                <w:rFonts w:ascii="Arial" w:hAnsi="Arial" w:cs="Arial"/>
                <w:spacing w:val="-5"/>
                <w:sz w:val="24"/>
                <w:szCs w:val="24"/>
              </w:rPr>
              <w:t xml:space="preserve"> </w:t>
            </w:r>
            <w:r>
              <w:rPr>
                <w:rFonts w:ascii="Arial" w:hAnsi="Arial" w:cs="Arial"/>
                <w:sz w:val="24"/>
                <w:szCs w:val="24"/>
              </w:rPr>
              <w:t>are</w:t>
            </w:r>
            <w:r>
              <w:rPr>
                <w:rFonts w:ascii="Arial" w:hAnsi="Arial" w:cs="Arial"/>
                <w:spacing w:val="-5"/>
                <w:sz w:val="24"/>
                <w:szCs w:val="24"/>
              </w:rPr>
              <w:t xml:space="preserve"> </w:t>
            </w:r>
            <w:r>
              <w:rPr>
                <w:rFonts w:ascii="Arial" w:hAnsi="Arial" w:cs="Arial"/>
                <w:sz w:val="24"/>
                <w:szCs w:val="24"/>
              </w:rPr>
              <w:t>available</w:t>
            </w:r>
            <w:r>
              <w:rPr>
                <w:rFonts w:ascii="Arial" w:hAnsi="Arial" w:cs="Arial"/>
                <w:spacing w:val="-5"/>
                <w:sz w:val="24"/>
                <w:szCs w:val="24"/>
              </w:rPr>
              <w:t xml:space="preserve"> </w:t>
            </w:r>
            <w:r>
              <w:rPr>
                <w:rFonts w:ascii="Arial" w:hAnsi="Arial" w:cs="Arial"/>
                <w:sz w:val="24"/>
                <w:szCs w:val="24"/>
              </w:rPr>
              <w:t>for</w:t>
            </w:r>
            <w:r>
              <w:rPr>
                <w:rFonts w:ascii="Arial" w:hAnsi="Arial" w:cs="Arial"/>
                <w:spacing w:val="-7"/>
                <w:sz w:val="24"/>
                <w:szCs w:val="24"/>
              </w:rPr>
              <w:t xml:space="preserve"> </w:t>
            </w:r>
            <w:r>
              <w:rPr>
                <w:rFonts w:ascii="Arial" w:hAnsi="Arial" w:cs="Arial"/>
                <w:sz w:val="24"/>
                <w:szCs w:val="24"/>
              </w:rPr>
              <w:t>review</w:t>
            </w:r>
            <w:r>
              <w:rPr>
                <w:rFonts w:ascii="Arial" w:hAnsi="Arial" w:cs="Arial"/>
                <w:spacing w:val="-7"/>
                <w:sz w:val="24"/>
                <w:szCs w:val="24"/>
              </w:rPr>
              <w:t xml:space="preserve"> </w:t>
            </w:r>
            <w:r>
              <w:rPr>
                <w:rFonts w:ascii="Arial" w:hAnsi="Arial" w:cs="Arial"/>
                <w:sz w:val="24"/>
                <w:szCs w:val="24"/>
              </w:rPr>
              <w:t>at</w:t>
            </w:r>
            <w:r>
              <w:rPr>
                <w:rFonts w:ascii="Arial" w:hAnsi="Arial" w:cs="Arial"/>
                <w:spacing w:val="-11"/>
                <w:sz w:val="24"/>
                <w:szCs w:val="24"/>
              </w:rPr>
              <w:t xml:space="preserve"> </w:t>
            </w:r>
            <w:r>
              <w:rPr>
                <w:rFonts w:ascii="Arial" w:hAnsi="Arial" w:cs="Arial"/>
                <w:sz w:val="24"/>
                <w:szCs w:val="24"/>
              </w:rPr>
              <w:t>our</w:t>
            </w:r>
            <w:r>
              <w:rPr>
                <w:rFonts w:ascii="Arial" w:hAnsi="Arial" w:cs="Arial"/>
                <w:spacing w:val="-4"/>
                <w:sz w:val="24"/>
                <w:szCs w:val="24"/>
              </w:rPr>
              <w:t xml:space="preserve"> </w:t>
            </w:r>
            <w:r>
              <w:rPr>
                <w:rFonts w:ascii="Arial" w:hAnsi="Arial" w:cs="Arial"/>
                <w:sz w:val="24"/>
                <w:szCs w:val="24"/>
              </w:rPr>
              <w:t>office</w:t>
            </w:r>
            <w:r>
              <w:rPr>
                <w:rFonts w:ascii="Arial" w:hAnsi="Arial" w:cs="Arial"/>
                <w:spacing w:val="-5"/>
                <w:sz w:val="24"/>
                <w:szCs w:val="24"/>
              </w:rPr>
              <w:t xml:space="preserve"> </w:t>
            </w:r>
            <w:r>
              <w:rPr>
                <w:rFonts w:ascii="Arial" w:hAnsi="Arial" w:cs="Arial"/>
                <w:sz w:val="24"/>
                <w:szCs w:val="24"/>
              </w:rPr>
              <w:t>at</w:t>
            </w:r>
            <w:r>
              <w:rPr>
                <w:rFonts w:ascii="Arial" w:hAnsi="Arial" w:cs="Arial"/>
                <w:spacing w:val="-2"/>
                <w:sz w:val="24"/>
                <w:szCs w:val="24"/>
              </w:rPr>
              <w:t xml:space="preserve"> </w:t>
            </w:r>
            <w:r>
              <w:rPr>
                <w:rFonts w:ascii="Arial" w:hAnsi="Arial" w:cs="Arial"/>
                <w:sz w:val="24"/>
                <w:szCs w:val="24"/>
              </w:rPr>
              <w:t>1151</w:t>
            </w:r>
            <w:r>
              <w:rPr>
                <w:rFonts w:ascii="Arial" w:hAnsi="Arial" w:cs="Arial"/>
                <w:spacing w:val="-5"/>
                <w:sz w:val="24"/>
                <w:szCs w:val="24"/>
              </w:rPr>
              <w:t xml:space="preserve"> </w:t>
            </w:r>
            <w:r>
              <w:rPr>
                <w:rFonts w:ascii="Arial" w:hAnsi="Arial" w:cs="Arial"/>
                <w:sz w:val="24"/>
                <w:szCs w:val="24"/>
              </w:rPr>
              <w:t>Punchbowl</w:t>
            </w:r>
            <w:r>
              <w:rPr>
                <w:rFonts w:ascii="Arial" w:hAnsi="Arial" w:cs="Arial"/>
                <w:spacing w:val="-4"/>
                <w:sz w:val="24"/>
                <w:szCs w:val="24"/>
              </w:rPr>
              <w:t xml:space="preserve"> </w:t>
            </w:r>
            <w:r>
              <w:rPr>
                <w:rFonts w:ascii="Arial" w:hAnsi="Arial" w:cs="Arial"/>
                <w:sz w:val="24"/>
                <w:szCs w:val="24"/>
              </w:rPr>
              <w:t>Street,</w:t>
            </w:r>
            <w:r>
              <w:rPr>
                <w:rFonts w:ascii="Arial" w:hAnsi="Arial" w:cs="Arial"/>
                <w:spacing w:val="-1"/>
                <w:sz w:val="24"/>
                <w:szCs w:val="24"/>
              </w:rPr>
              <w:t xml:space="preserve"> </w:t>
            </w:r>
            <w:r>
              <w:rPr>
                <w:rFonts w:ascii="Arial" w:hAnsi="Arial" w:cs="Arial"/>
                <w:sz w:val="24"/>
                <w:szCs w:val="24"/>
              </w:rPr>
              <w:t>Room</w:t>
            </w:r>
            <w:r>
              <w:rPr>
                <w:rFonts w:ascii="Arial" w:hAnsi="Arial" w:cs="Arial"/>
                <w:spacing w:val="-5"/>
                <w:sz w:val="24"/>
                <w:szCs w:val="24"/>
              </w:rPr>
              <w:t xml:space="preserve"> </w:t>
            </w:r>
            <w:r>
              <w:rPr>
                <w:rFonts w:ascii="Arial" w:hAnsi="Arial" w:cs="Arial"/>
                <w:sz w:val="24"/>
                <w:szCs w:val="24"/>
              </w:rPr>
              <w:t>227,</w:t>
            </w:r>
            <w:r>
              <w:rPr>
                <w:rFonts w:ascii="Arial" w:hAnsi="Arial" w:cs="Arial"/>
                <w:spacing w:val="-1"/>
                <w:sz w:val="24"/>
                <w:szCs w:val="24"/>
              </w:rPr>
              <w:t xml:space="preserve"> </w:t>
            </w:r>
            <w:r>
              <w:rPr>
                <w:rFonts w:ascii="Arial" w:hAnsi="Arial" w:cs="Arial"/>
                <w:sz w:val="24"/>
                <w:szCs w:val="24"/>
              </w:rPr>
              <w:t>and</w:t>
            </w:r>
            <w:r>
              <w:rPr>
                <w:rFonts w:ascii="Arial" w:hAnsi="Arial" w:cs="Arial"/>
                <w:spacing w:val="-1"/>
                <w:sz w:val="24"/>
                <w:szCs w:val="24"/>
              </w:rPr>
              <w:t xml:space="preserve"> </w:t>
            </w:r>
            <w:r>
              <w:rPr>
                <w:rFonts w:ascii="Arial" w:hAnsi="Arial" w:cs="Arial"/>
                <w:sz w:val="24"/>
                <w:szCs w:val="24"/>
              </w:rPr>
              <w:t xml:space="preserve">will also be available at the meeting.  The </w:t>
            </w:r>
            <w:r>
              <w:rPr>
                <w:rFonts w:ascii="Arial" w:hAnsi="Arial" w:cs="Arial"/>
                <w:sz w:val="24"/>
                <w:szCs w:val="24"/>
              </w:rPr>
              <w:lastRenderedPageBreak/>
              <w:t>agenda and the listed submittals will be provided in the board packet if one is made.</w:t>
            </w:r>
          </w:p>
          <w:p w14:paraId="39517AF5" w14:textId="77777777" w:rsidR="00771844" w:rsidRDefault="00771844" w:rsidP="00AB1A19">
            <w:pPr>
              <w:spacing w:line="201" w:lineRule="exact"/>
              <w:ind w:left="90" w:right="165"/>
              <w:jc w:val="center"/>
              <w:rPr>
                <w:rFonts w:ascii="Arial" w:hAnsi="Arial" w:cs="Arial"/>
                <w:b/>
                <w:sz w:val="24"/>
                <w:szCs w:val="24"/>
              </w:rPr>
            </w:pPr>
            <w:r>
              <w:rPr>
                <w:rFonts w:ascii="Arial" w:hAnsi="Arial" w:cs="Arial"/>
                <w:b/>
                <w:sz w:val="24"/>
                <w:szCs w:val="24"/>
              </w:rPr>
              <w:t>*</w:t>
            </w:r>
            <w:r>
              <w:rPr>
                <w:rFonts w:ascii="Arial" w:hAnsi="Arial" w:cs="Arial"/>
                <w:b/>
                <w:spacing w:val="52"/>
                <w:sz w:val="24"/>
                <w:szCs w:val="24"/>
              </w:rPr>
              <w:t xml:space="preserve"> </w:t>
            </w:r>
            <w:r>
              <w:rPr>
                <w:rFonts w:ascii="Arial" w:hAnsi="Arial" w:cs="Arial"/>
                <w:b/>
                <w:sz w:val="24"/>
                <w:szCs w:val="24"/>
              </w:rPr>
              <w:t>*</w:t>
            </w:r>
            <w:r>
              <w:rPr>
                <w:rFonts w:ascii="Arial" w:hAnsi="Arial" w:cs="Arial"/>
                <w:b/>
                <w:spacing w:val="60"/>
                <w:w w:val="150"/>
                <w:sz w:val="24"/>
                <w:szCs w:val="24"/>
              </w:rPr>
              <w:t xml:space="preserve"> </w:t>
            </w:r>
            <w:r>
              <w:rPr>
                <w:rFonts w:ascii="Arial" w:hAnsi="Arial" w:cs="Arial"/>
                <w:b/>
                <w:sz w:val="24"/>
                <w:szCs w:val="24"/>
              </w:rPr>
              <w:t>*</w:t>
            </w:r>
            <w:r>
              <w:rPr>
                <w:rFonts w:ascii="Arial" w:hAnsi="Arial" w:cs="Arial"/>
                <w:b/>
                <w:spacing w:val="68"/>
                <w:w w:val="150"/>
                <w:sz w:val="24"/>
                <w:szCs w:val="24"/>
              </w:rPr>
              <w:t xml:space="preserve"> </w:t>
            </w:r>
            <w:r>
              <w:rPr>
                <w:rFonts w:ascii="Arial" w:hAnsi="Arial" w:cs="Arial"/>
                <w:b/>
                <w:sz w:val="24"/>
                <w:szCs w:val="24"/>
              </w:rPr>
              <w:t>*</w:t>
            </w:r>
            <w:r>
              <w:rPr>
                <w:rFonts w:ascii="Arial" w:hAnsi="Arial" w:cs="Arial"/>
                <w:b/>
                <w:spacing w:val="67"/>
                <w:w w:val="150"/>
                <w:sz w:val="24"/>
                <w:szCs w:val="24"/>
              </w:rPr>
              <w:t xml:space="preserve"> </w:t>
            </w:r>
            <w:r>
              <w:rPr>
                <w:rFonts w:ascii="Arial" w:hAnsi="Arial" w:cs="Arial"/>
                <w:b/>
                <w:sz w:val="24"/>
                <w:szCs w:val="24"/>
              </w:rPr>
              <w:t>*</w:t>
            </w:r>
            <w:r>
              <w:rPr>
                <w:rFonts w:ascii="Arial" w:hAnsi="Arial" w:cs="Arial"/>
                <w:b/>
                <w:spacing w:val="68"/>
                <w:w w:val="150"/>
                <w:sz w:val="24"/>
                <w:szCs w:val="24"/>
              </w:rPr>
              <w:t xml:space="preserve"> </w:t>
            </w:r>
            <w:r>
              <w:rPr>
                <w:rFonts w:ascii="Arial" w:hAnsi="Arial" w:cs="Arial"/>
                <w:b/>
                <w:sz w:val="24"/>
                <w:szCs w:val="24"/>
              </w:rPr>
              <w:t>*</w:t>
            </w:r>
            <w:r>
              <w:rPr>
                <w:rFonts w:ascii="Arial" w:hAnsi="Arial" w:cs="Arial"/>
                <w:b/>
                <w:spacing w:val="65"/>
                <w:w w:val="150"/>
                <w:sz w:val="24"/>
                <w:szCs w:val="24"/>
              </w:rPr>
              <w:t xml:space="preserve"> </w:t>
            </w:r>
            <w:r>
              <w:rPr>
                <w:rFonts w:ascii="Arial" w:hAnsi="Arial" w:cs="Arial"/>
                <w:b/>
                <w:spacing w:val="-10"/>
                <w:sz w:val="24"/>
                <w:szCs w:val="24"/>
              </w:rPr>
              <w:t>*</w:t>
            </w:r>
          </w:p>
          <w:p w14:paraId="05E6ED09" w14:textId="77777777" w:rsidR="00771844" w:rsidRDefault="00771844" w:rsidP="00AB1A19">
            <w:pPr>
              <w:ind w:left="90" w:right="165"/>
              <w:rPr>
                <w:rFonts w:ascii="Arial" w:hAnsi="Arial" w:cs="Arial"/>
                <w:sz w:val="24"/>
                <w:szCs w:val="24"/>
              </w:rPr>
            </w:pPr>
            <w:r>
              <w:rPr>
                <w:rFonts w:ascii="Arial" w:hAnsi="Arial" w:cs="Arial"/>
                <w:sz w:val="24"/>
                <w:szCs w:val="24"/>
              </w:rPr>
              <w:t>In some of the matters before the Commission, a person may wish to request a contested case hearing. If such a request is made</w:t>
            </w:r>
            <w:r>
              <w:rPr>
                <w:rFonts w:ascii="Arial" w:hAnsi="Arial" w:cs="Arial"/>
                <w:spacing w:val="-5"/>
                <w:sz w:val="24"/>
                <w:szCs w:val="24"/>
              </w:rPr>
              <w:t xml:space="preserve"> </w:t>
            </w:r>
            <w:r>
              <w:rPr>
                <w:rFonts w:ascii="Arial" w:hAnsi="Arial" w:cs="Arial"/>
                <w:sz w:val="24"/>
                <w:szCs w:val="24"/>
              </w:rPr>
              <w:t>before</w:t>
            </w:r>
            <w:r>
              <w:rPr>
                <w:rFonts w:ascii="Arial" w:hAnsi="Arial" w:cs="Arial"/>
                <w:spacing w:val="-5"/>
                <w:sz w:val="24"/>
                <w:szCs w:val="24"/>
              </w:rPr>
              <w:t xml:space="preserve"> </w:t>
            </w:r>
            <w:r>
              <w:rPr>
                <w:rFonts w:ascii="Arial" w:hAnsi="Arial" w:cs="Arial"/>
                <w:sz w:val="24"/>
                <w:szCs w:val="24"/>
              </w:rPr>
              <w:t>the</w:t>
            </w:r>
            <w:r>
              <w:rPr>
                <w:rFonts w:ascii="Arial" w:hAnsi="Arial" w:cs="Arial"/>
                <w:spacing w:val="-3"/>
                <w:sz w:val="24"/>
                <w:szCs w:val="24"/>
              </w:rPr>
              <w:t xml:space="preserve"> </w:t>
            </w:r>
            <w:r>
              <w:rPr>
                <w:rFonts w:ascii="Arial" w:hAnsi="Arial" w:cs="Arial"/>
                <w:sz w:val="24"/>
                <w:szCs w:val="24"/>
              </w:rPr>
              <w:t>Commission’s</w:t>
            </w:r>
            <w:r>
              <w:rPr>
                <w:rFonts w:ascii="Arial" w:hAnsi="Arial" w:cs="Arial"/>
                <w:spacing w:val="-7"/>
                <w:sz w:val="24"/>
                <w:szCs w:val="24"/>
              </w:rPr>
              <w:t xml:space="preserve"> </w:t>
            </w:r>
            <w:r>
              <w:rPr>
                <w:rFonts w:ascii="Arial" w:hAnsi="Arial" w:cs="Arial"/>
                <w:sz w:val="24"/>
                <w:szCs w:val="24"/>
              </w:rPr>
              <w:t>decision,</w:t>
            </w:r>
            <w:r>
              <w:rPr>
                <w:rFonts w:ascii="Arial" w:hAnsi="Arial" w:cs="Arial"/>
                <w:spacing w:val="-4"/>
                <w:sz w:val="24"/>
                <w:szCs w:val="24"/>
              </w:rPr>
              <w:t xml:space="preserve"> </w:t>
            </w:r>
            <w:r>
              <w:rPr>
                <w:rFonts w:ascii="Arial" w:hAnsi="Arial" w:cs="Arial"/>
                <w:sz w:val="24"/>
                <w:szCs w:val="24"/>
              </w:rPr>
              <w:t>then</w:t>
            </w:r>
            <w:r>
              <w:rPr>
                <w:rFonts w:ascii="Arial" w:hAnsi="Arial" w:cs="Arial"/>
                <w:spacing w:val="-3"/>
                <w:sz w:val="24"/>
                <w:szCs w:val="24"/>
              </w:rPr>
              <w:t xml:space="preserve"> </w:t>
            </w:r>
            <w:r>
              <w:rPr>
                <w:rFonts w:ascii="Arial" w:hAnsi="Arial" w:cs="Arial"/>
                <w:sz w:val="24"/>
                <w:szCs w:val="24"/>
              </w:rPr>
              <w:t>the</w:t>
            </w:r>
            <w:r>
              <w:rPr>
                <w:rFonts w:ascii="Arial" w:hAnsi="Arial" w:cs="Arial"/>
                <w:spacing w:val="-3"/>
                <w:sz w:val="24"/>
                <w:szCs w:val="24"/>
              </w:rPr>
              <w:t xml:space="preserve"> </w:t>
            </w:r>
            <w:r>
              <w:rPr>
                <w:rFonts w:ascii="Arial" w:hAnsi="Arial" w:cs="Arial"/>
                <w:sz w:val="24"/>
                <w:szCs w:val="24"/>
              </w:rPr>
              <w:t>Commission</w:t>
            </w:r>
            <w:r>
              <w:rPr>
                <w:rFonts w:ascii="Arial" w:hAnsi="Arial" w:cs="Arial"/>
                <w:spacing w:val="-3"/>
                <w:sz w:val="24"/>
                <w:szCs w:val="24"/>
              </w:rPr>
              <w:t xml:space="preserve"> </w:t>
            </w:r>
            <w:r>
              <w:rPr>
                <w:rFonts w:ascii="Arial" w:hAnsi="Arial" w:cs="Arial"/>
                <w:sz w:val="24"/>
                <w:szCs w:val="24"/>
              </w:rPr>
              <w:t>will</w:t>
            </w:r>
            <w:r>
              <w:rPr>
                <w:rFonts w:ascii="Arial" w:hAnsi="Arial" w:cs="Arial"/>
                <w:spacing w:val="-11"/>
                <w:sz w:val="24"/>
                <w:szCs w:val="24"/>
              </w:rPr>
              <w:t xml:space="preserve"> </w:t>
            </w:r>
            <w:r>
              <w:rPr>
                <w:rFonts w:ascii="Arial" w:hAnsi="Arial" w:cs="Arial"/>
                <w:sz w:val="24"/>
                <w:szCs w:val="24"/>
              </w:rPr>
              <w:t>consider</w:t>
            </w:r>
            <w:r>
              <w:rPr>
                <w:rFonts w:ascii="Arial" w:hAnsi="Arial" w:cs="Arial"/>
                <w:spacing w:val="-4"/>
                <w:sz w:val="24"/>
                <w:szCs w:val="24"/>
              </w:rPr>
              <w:t xml:space="preserve"> </w:t>
            </w:r>
            <w:r>
              <w:rPr>
                <w:rFonts w:ascii="Arial" w:hAnsi="Arial" w:cs="Arial"/>
                <w:sz w:val="24"/>
                <w:szCs w:val="24"/>
              </w:rPr>
              <w:t>the</w:t>
            </w:r>
            <w:r>
              <w:rPr>
                <w:rFonts w:ascii="Arial" w:hAnsi="Arial" w:cs="Arial"/>
                <w:spacing w:val="-5"/>
                <w:sz w:val="24"/>
                <w:szCs w:val="24"/>
              </w:rPr>
              <w:t xml:space="preserve"> </w:t>
            </w:r>
            <w:r>
              <w:rPr>
                <w:rFonts w:ascii="Arial" w:hAnsi="Arial" w:cs="Arial"/>
                <w:sz w:val="24"/>
                <w:szCs w:val="24"/>
              </w:rPr>
              <w:t>request</w:t>
            </w:r>
            <w:r>
              <w:rPr>
                <w:rFonts w:ascii="Arial" w:hAnsi="Arial" w:cs="Arial"/>
                <w:spacing w:val="-2"/>
                <w:sz w:val="24"/>
                <w:szCs w:val="24"/>
              </w:rPr>
              <w:t xml:space="preserve"> </w:t>
            </w:r>
            <w:r>
              <w:rPr>
                <w:rFonts w:ascii="Arial" w:hAnsi="Arial" w:cs="Arial"/>
                <w:sz w:val="24"/>
                <w:szCs w:val="24"/>
              </w:rPr>
              <w:t>first</w:t>
            </w:r>
            <w:r>
              <w:rPr>
                <w:rFonts w:ascii="Arial" w:hAnsi="Arial" w:cs="Arial"/>
                <w:spacing w:val="-4"/>
                <w:sz w:val="24"/>
                <w:szCs w:val="24"/>
              </w:rPr>
              <w:t xml:space="preserve"> </w:t>
            </w:r>
            <w:r>
              <w:rPr>
                <w:rFonts w:ascii="Arial" w:hAnsi="Arial" w:cs="Arial"/>
                <w:sz w:val="24"/>
                <w:szCs w:val="24"/>
              </w:rPr>
              <w:t>before</w:t>
            </w:r>
            <w:r>
              <w:rPr>
                <w:rFonts w:ascii="Arial" w:hAnsi="Arial" w:cs="Arial"/>
                <w:spacing w:val="-5"/>
                <w:sz w:val="24"/>
                <w:szCs w:val="24"/>
              </w:rPr>
              <w:t xml:space="preserve"> </w:t>
            </w:r>
            <w:r>
              <w:rPr>
                <w:rFonts w:ascii="Arial" w:hAnsi="Arial" w:cs="Arial"/>
                <w:sz w:val="24"/>
                <w:szCs w:val="24"/>
              </w:rPr>
              <w:t>considering</w:t>
            </w:r>
            <w:r>
              <w:rPr>
                <w:rFonts w:ascii="Arial" w:hAnsi="Arial" w:cs="Arial"/>
                <w:spacing w:val="-6"/>
                <w:sz w:val="24"/>
                <w:szCs w:val="24"/>
              </w:rPr>
              <w:t xml:space="preserve"> </w:t>
            </w:r>
            <w:r>
              <w:rPr>
                <w:rFonts w:ascii="Arial" w:hAnsi="Arial" w:cs="Arial"/>
                <w:sz w:val="24"/>
                <w:szCs w:val="24"/>
              </w:rPr>
              <w:t>the</w:t>
            </w:r>
            <w:r>
              <w:rPr>
                <w:rFonts w:ascii="Arial" w:hAnsi="Arial" w:cs="Arial"/>
                <w:spacing w:val="-5"/>
                <w:sz w:val="24"/>
                <w:szCs w:val="24"/>
              </w:rPr>
              <w:t xml:space="preserve"> </w:t>
            </w:r>
            <w:r>
              <w:rPr>
                <w:rFonts w:ascii="Arial" w:hAnsi="Arial" w:cs="Arial"/>
                <w:sz w:val="24"/>
                <w:szCs w:val="24"/>
              </w:rPr>
              <w:t>merits</w:t>
            </w:r>
            <w:r>
              <w:rPr>
                <w:rFonts w:ascii="Arial" w:hAnsi="Arial" w:cs="Arial"/>
                <w:spacing w:val="-5"/>
                <w:sz w:val="24"/>
                <w:szCs w:val="24"/>
              </w:rPr>
              <w:t xml:space="preserve"> </w:t>
            </w:r>
            <w:r>
              <w:rPr>
                <w:rFonts w:ascii="Arial" w:hAnsi="Arial" w:cs="Arial"/>
                <w:sz w:val="24"/>
                <w:szCs w:val="24"/>
              </w:rPr>
              <w:t>of the item before it. A person who wants a contested case may also wait until the Commission decides the issue, then request the</w:t>
            </w:r>
            <w:r>
              <w:rPr>
                <w:rFonts w:ascii="Arial" w:hAnsi="Arial" w:cs="Arial"/>
                <w:spacing w:val="-4"/>
                <w:sz w:val="24"/>
                <w:szCs w:val="24"/>
              </w:rPr>
              <w:t xml:space="preserve"> </w:t>
            </w:r>
            <w:r>
              <w:rPr>
                <w:rFonts w:ascii="Arial" w:hAnsi="Arial" w:cs="Arial"/>
                <w:sz w:val="24"/>
                <w:szCs w:val="24"/>
              </w:rPr>
              <w:t>contested</w:t>
            </w:r>
            <w:r>
              <w:rPr>
                <w:rFonts w:ascii="Arial" w:hAnsi="Arial" w:cs="Arial"/>
                <w:spacing w:val="-2"/>
                <w:sz w:val="24"/>
                <w:szCs w:val="24"/>
              </w:rPr>
              <w:t xml:space="preserve"> </w:t>
            </w:r>
            <w:r>
              <w:rPr>
                <w:rFonts w:ascii="Arial" w:hAnsi="Arial" w:cs="Arial"/>
                <w:sz w:val="24"/>
                <w:szCs w:val="24"/>
              </w:rPr>
              <w:t>case</w:t>
            </w:r>
            <w:r>
              <w:rPr>
                <w:rFonts w:ascii="Arial" w:hAnsi="Arial" w:cs="Arial"/>
                <w:spacing w:val="-4"/>
                <w:sz w:val="24"/>
                <w:szCs w:val="24"/>
              </w:rPr>
              <w:t xml:space="preserve"> </w:t>
            </w:r>
            <w:r>
              <w:rPr>
                <w:rFonts w:ascii="Arial" w:hAnsi="Arial" w:cs="Arial"/>
                <w:sz w:val="24"/>
                <w:szCs w:val="24"/>
              </w:rPr>
              <w:t>after</w:t>
            </w:r>
            <w:r>
              <w:rPr>
                <w:rFonts w:ascii="Arial" w:hAnsi="Arial" w:cs="Arial"/>
                <w:spacing w:val="-6"/>
                <w:sz w:val="24"/>
                <w:szCs w:val="24"/>
              </w:rPr>
              <w:t xml:space="preserve"> </w:t>
            </w:r>
            <w:r>
              <w:rPr>
                <w:rFonts w:ascii="Arial" w:hAnsi="Arial" w:cs="Arial"/>
                <w:sz w:val="24"/>
                <w:szCs w:val="24"/>
              </w:rPr>
              <w:t>the</w:t>
            </w:r>
            <w:r>
              <w:rPr>
                <w:rFonts w:ascii="Arial" w:hAnsi="Arial" w:cs="Arial"/>
                <w:spacing w:val="-4"/>
                <w:sz w:val="24"/>
                <w:szCs w:val="24"/>
              </w:rPr>
              <w:t xml:space="preserve"> </w:t>
            </w:r>
            <w:r>
              <w:rPr>
                <w:rFonts w:ascii="Arial" w:hAnsi="Arial" w:cs="Arial"/>
                <w:sz w:val="24"/>
                <w:szCs w:val="24"/>
              </w:rPr>
              <w:t>decision, but before the close of the Commission meeting.</w:t>
            </w:r>
            <w:r>
              <w:rPr>
                <w:rFonts w:ascii="Arial" w:hAnsi="Arial" w:cs="Arial"/>
                <w:spacing w:val="-3"/>
                <w:sz w:val="24"/>
                <w:szCs w:val="24"/>
              </w:rPr>
              <w:t xml:space="preserve"> </w:t>
            </w:r>
            <w:r>
              <w:rPr>
                <w:rFonts w:ascii="Arial" w:hAnsi="Arial" w:cs="Arial"/>
                <w:sz w:val="24"/>
                <w:szCs w:val="24"/>
              </w:rPr>
              <w:t xml:space="preserve"> Any request must also be made in writing within ten calendar days.  If no request for contested case is made, the Commission will make a decision.</w:t>
            </w:r>
            <w:r>
              <w:rPr>
                <w:rFonts w:ascii="Arial" w:hAnsi="Arial" w:cs="Arial"/>
                <w:spacing w:val="40"/>
                <w:sz w:val="24"/>
                <w:szCs w:val="24"/>
              </w:rPr>
              <w:t xml:space="preserve"> </w:t>
            </w:r>
            <w:r>
              <w:rPr>
                <w:rFonts w:ascii="Arial" w:hAnsi="Arial" w:cs="Arial"/>
                <w:sz w:val="24"/>
                <w:szCs w:val="24"/>
              </w:rPr>
              <w:t>The Commission will treat the decision as final and proceed accordingly.</w:t>
            </w:r>
          </w:p>
          <w:p w14:paraId="0B600DD5" w14:textId="77777777" w:rsidR="00AB1A19" w:rsidRDefault="00AB1A19" w:rsidP="00AB1A19">
            <w:pPr>
              <w:ind w:left="90" w:right="165"/>
              <w:rPr>
                <w:rFonts w:ascii="Arial" w:hAnsi="Arial" w:cs="Arial"/>
                <w:sz w:val="24"/>
                <w:szCs w:val="24"/>
              </w:rPr>
            </w:pPr>
          </w:p>
          <w:p w14:paraId="0720388E" w14:textId="77777777" w:rsidR="00771844" w:rsidRPr="002F267A" w:rsidRDefault="00771844" w:rsidP="00AB1A19">
            <w:pPr>
              <w:spacing w:line="206" w:lineRule="exact"/>
              <w:ind w:left="90" w:right="165"/>
              <w:jc w:val="center"/>
              <w:rPr>
                <w:rFonts w:ascii="Arial" w:hAnsi="Arial" w:cs="Arial"/>
                <w:b/>
                <w:sz w:val="24"/>
                <w:szCs w:val="24"/>
              </w:rPr>
            </w:pPr>
            <w:r w:rsidRPr="002F267A">
              <w:rPr>
                <w:rFonts w:ascii="Arial" w:hAnsi="Arial" w:cs="Arial"/>
                <w:b/>
                <w:sz w:val="24"/>
                <w:szCs w:val="24"/>
              </w:rPr>
              <w:t>*</w:t>
            </w:r>
            <w:r w:rsidRPr="002F267A">
              <w:rPr>
                <w:rFonts w:ascii="Arial" w:hAnsi="Arial" w:cs="Arial"/>
                <w:b/>
                <w:spacing w:val="52"/>
                <w:sz w:val="24"/>
                <w:szCs w:val="24"/>
              </w:rPr>
              <w:t xml:space="preserve"> </w:t>
            </w:r>
            <w:r w:rsidRPr="002F267A">
              <w:rPr>
                <w:rFonts w:ascii="Arial" w:hAnsi="Arial" w:cs="Arial"/>
                <w:b/>
                <w:sz w:val="24"/>
                <w:szCs w:val="24"/>
              </w:rPr>
              <w:t>*</w:t>
            </w:r>
            <w:r w:rsidRPr="002F267A">
              <w:rPr>
                <w:rFonts w:ascii="Arial" w:hAnsi="Arial" w:cs="Arial"/>
                <w:b/>
                <w:spacing w:val="60"/>
                <w:w w:val="150"/>
                <w:sz w:val="24"/>
                <w:szCs w:val="24"/>
              </w:rPr>
              <w:t xml:space="preserve"> </w:t>
            </w:r>
            <w:r w:rsidRPr="002F267A">
              <w:rPr>
                <w:rFonts w:ascii="Arial" w:hAnsi="Arial" w:cs="Arial"/>
                <w:b/>
                <w:sz w:val="24"/>
                <w:szCs w:val="24"/>
              </w:rPr>
              <w:t>*</w:t>
            </w:r>
            <w:r w:rsidRPr="002F267A">
              <w:rPr>
                <w:rFonts w:ascii="Arial" w:hAnsi="Arial" w:cs="Arial"/>
                <w:b/>
                <w:spacing w:val="68"/>
                <w:w w:val="150"/>
                <w:sz w:val="24"/>
                <w:szCs w:val="24"/>
              </w:rPr>
              <w:t xml:space="preserve"> </w:t>
            </w:r>
            <w:r w:rsidRPr="002F267A">
              <w:rPr>
                <w:rFonts w:ascii="Arial" w:hAnsi="Arial" w:cs="Arial"/>
                <w:b/>
                <w:sz w:val="24"/>
                <w:szCs w:val="24"/>
              </w:rPr>
              <w:t>*</w:t>
            </w:r>
            <w:r w:rsidRPr="002F267A">
              <w:rPr>
                <w:rFonts w:ascii="Arial" w:hAnsi="Arial" w:cs="Arial"/>
                <w:b/>
                <w:spacing w:val="67"/>
                <w:w w:val="150"/>
                <w:sz w:val="24"/>
                <w:szCs w:val="24"/>
              </w:rPr>
              <w:t xml:space="preserve"> </w:t>
            </w:r>
            <w:r w:rsidRPr="002F267A">
              <w:rPr>
                <w:rFonts w:ascii="Arial" w:hAnsi="Arial" w:cs="Arial"/>
                <w:b/>
                <w:sz w:val="24"/>
                <w:szCs w:val="24"/>
              </w:rPr>
              <w:t>*</w:t>
            </w:r>
            <w:r w:rsidRPr="002F267A">
              <w:rPr>
                <w:rFonts w:ascii="Arial" w:hAnsi="Arial" w:cs="Arial"/>
                <w:b/>
                <w:spacing w:val="68"/>
                <w:w w:val="150"/>
                <w:sz w:val="24"/>
                <w:szCs w:val="24"/>
              </w:rPr>
              <w:t xml:space="preserve"> </w:t>
            </w:r>
            <w:r w:rsidRPr="002F267A">
              <w:rPr>
                <w:rFonts w:ascii="Arial" w:hAnsi="Arial" w:cs="Arial"/>
                <w:b/>
                <w:sz w:val="24"/>
                <w:szCs w:val="24"/>
              </w:rPr>
              <w:t>*</w:t>
            </w:r>
            <w:r w:rsidRPr="002F267A">
              <w:rPr>
                <w:rFonts w:ascii="Arial" w:hAnsi="Arial" w:cs="Arial"/>
                <w:b/>
                <w:spacing w:val="65"/>
                <w:w w:val="150"/>
                <w:sz w:val="24"/>
                <w:szCs w:val="24"/>
              </w:rPr>
              <w:t xml:space="preserve"> </w:t>
            </w:r>
            <w:r w:rsidRPr="002F267A">
              <w:rPr>
                <w:rFonts w:ascii="Arial" w:hAnsi="Arial" w:cs="Arial"/>
                <w:b/>
                <w:spacing w:val="-10"/>
                <w:sz w:val="24"/>
                <w:szCs w:val="24"/>
              </w:rPr>
              <w:t>*</w:t>
            </w:r>
          </w:p>
          <w:p w14:paraId="22F06B87" w14:textId="77777777" w:rsidR="00771844" w:rsidRDefault="00771844" w:rsidP="00AB1A19">
            <w:pPr>
              <w:ind w:left="90"/>
              <w:rPr>
                <w:rFonts w:ascii="Arial" w:hAnsi="Arial" w:cs="Arial"/>
                <w:sz w:val="24"/>
                <w:szCs w:val="24"/>
              </w:rPr>
            </w:pPr>
            <w:r w:rsidRPr="002F267A">
              <w:rPr>
                <w:rFonts w:ascii="Arial" w:hAnsi="Arial" w:cs="Arial"/>
                <w:sz w:val="24"/>
                <w:szCs w:val="24"/>
              </w:rPr>
              <w:t>If you need an auxiliary aid/service or other accommodation due to a disability, contact the Commission secretary at: 808</w:t>
            </w:r>
            <w:r w:rsidRPr="002F267A">
              <w:rPr>
                <w:rFonts w:ascii="Arial" w:hAnsi="Arial" w:cs="Arial"/>
                <w:sz w:val="24"/>
                <w:szCs w:val="24"/>
              </w:rPr>
              <w:noBreakHyphen/>
              <w:t>587</w:t>
            </w:r>
            <w:r w:rsidRPr="002F267A">
              <w:rPr>
                <w:rFonts w:ascii="Arial" w:hAnsi="Arial" w:cs="Arial"/>
                <w:sz w:val="24"/>
                <w:szCs w:val="24"/>
              </w:rPr>
              <w:noBreakHyphen/>
              <w:t xml:space="preserve">0214 or </w:t>
            </w:r>
            <w:hyperlink r:id="rId11" w:history="1">
              <w:r w:rsidRPr="002F267A">
                <w:rPr>
                  <w:rStyle w:val="Hyperlink"/>
                  <w:rFonts w:ascii="Arial" w:hAnsi="Arial" w:cs="Arial"/>
                  <w:sz w:val="24"/>
                  <w:szCs w:val="24"/>
                </w:rPr>
                <w:t>dlnr.cwrm@hawaii.gov</w:t>
              </w:r>
            </w:hyperlink>
            <w:r w:rsidRPr="002F267A">
              <w:rPr>
                <w:rFonts w:ascii="Arial" w:hAnsi="Arial" w:cs="Arial"/>
                <w:sz w:val="24"/>
                <w:szCs w:val="24"/>
              </w:rPr>
              <w:t xml:space="preserve"> as soon as possible.  Requests made as early as possible will allow adequate time to fulfill your request.  Upon request, this agenda is available in alternate/accessible formats</w:t>
            </w:r>
          </w:p>
          <w:p w14:paraId="29216730" w14:textId="7A266198" w:rsidR="00AB1A19" w:rsidRDefault="00AB1A19" w:rsidP="00AB1A19">
            <w:pPr>
              <w:ind w:left="90"/>
              <w:rPr>
                <w:rFonts w:ascii="Arial" w:hAnsi="Arial" w:cs="Arial"/>
                <w:sz w:val="24"/>
                <w:szCs w:val="24"/>
              </w:rPr>
            </w:pPr>
          </w:p>
        </w:tc>
      </w:tr>
    </w:tbl>
    <w:p w14:paraId="77006434" w14:textId="28AED73E" w:rsidR="002F267A" w:rsidRPr="002F267A" w:rsidRDefault="002F267A" w:rsidP="002F267A">
      <w:pPr>
        <w:spacing w:before="240"/>
        <w:jc w:val="center"/>
        <w:rPr>
          <w:rFonts w:ascii="Arial" w:hAnsi="Arial" w:cs="Arial"/>
          <w:sz w:val="24"/>
          <w:szCs w:val="24"/>
        </w:rPr>
      </w:pPr>
      <w:r w:rsidRPr="002F267A">
        <w:rPr>
          <w:rFonts w:ascii="Arial" w:hAnsi="Arial" w:cs="Arial"/>
          <w:sz w:val="24"/>
          <w:szCs w:val="24"/>
        </w:rPr>
        <w:lastRenderedPageBreak/>
        <w:t xml:space="preserve">Please refer to the CWRM website for complete submittals at: </w:t>
      </w:r>
      <w:hyperlink r:id="rId12" w:history="1">
        <w:r w:rsidRPr="002F267A">
          <w:rPr>
            <w:rStyle w:val="Hyperlink"/>
            <w:rFonts w:ascii="Arial" w:hAnsi="Arial" w:cs="Arial"/>
            <w:sz w:val="24"/>
            <w:szCs w:val="24"/>
          </w:rPr>
          <w:t>http://dlnr.hawaii.gov/cwrm/newsevents/meetings/</w:t>
        </w:r>
      </w:hyperlink>
      <w:bookmarkStart w:id="1" w:name="A._APPROVAL_OF_MINUTES"/>
      <w:bookmarkEnd w:id="1"/>
    </w:p>
    <w:p w14:paraId="51816065" w14:textId="77777777" w:rsidR="00A359B8" w:rsidRPr="002F267A" w:rsidRDefault="00A359B8" w:rsidP="002F267A"/>
    <w:sectPr w:rsidR="00A359B8" w:rsidRPr="002F267A" w:rsidSect="009071B0">
      <w:headerReference w:type="default" r:id="rId13"/>
      <w:head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49EC" w14:textId="77777777" w:rsidR="00177AA6" w:rsidRDefault="00177AA6">
      <w:r>
        <w:separator/>
      </w:r>
    </w:p>
  </w:endnote>
  <w:endnote w:type="continuationSeparator" w:id="0">
    <w:p w14:paraId="325FEE12" w14:textId="77777777" w:rsidR="00177AA6" w:rsidRDefault="00177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6530A" w14:textId="77777777" w:rsidR="00177AA6" w:rsidRDefault="00177AA6">
      <w:r>
        <w:separator/>
      </w:r>
    </w:p>
  </w:footnote>
  <w:footnote w:type="continuationSeparator" w:id="0">
    <w:p w14:paraId="2E2BE5DA" w14:textId="77777777" w:rsidR="00177AA6" w:rsidRDefault="00177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2BA7" w14:textId="31B748B6" w:rsidR="00A359B8" w:rsidRPr="002F267A" w:rsidRDefault="002F267A">
    <w:pPr>
      <w:pStyle w:val="Header"/>
      <w:rPr>
        <w:rFonts w:ascii="Arial" w:hAnsi="Arial" w:cs="Arial"/>
        <w:sz w:val="24"/>
      </w:rPr>
    </w:pPr>
    <w:r w:rsidRPr="002F267A">
      <w:rPr>
        <w:rFonts w:ascii="Arial" w:hAnsi="Arial" w:cs="Arial"/>
        <w:sz w:val="24"/>
      </w:rPr>
      <w:t>CWRM Meeting Agenda</w:t>
    </w:r>
  </w:p>
  <w:p w14:paraId="7B15BA36" w14:textId="6E71B0A1" w:rsidR="002F267A" w:rsidRPr="002F267A" w:rsidRDefault="002E1D8F">
    <w:pPr>
      <w:pStyle w:val="Header"/>
      <w:rPr>
        <w:rFonts w:ascii="Arial" w:hAnsi="Arial" w:cs="Arial"/>
        <w:sz w:val="24"/>
      </w:rPr>
    </w:pPr>
    <w:r>
      <w:rPr>
        <w:rFonts w:ascii="Arial" w:hAnsi="Arial" w:cs="Arial"/>
        <w:sz w:val="24"/>
      </w:rPr>
      <w:t>April 21</w:t>
    </w:r>
    <w:r w:rsidR="002F267A" w:rsidRPr="002F267A">
      <w:rPr>
        <w:rFonts w:ascii="Arial" w:hAnsi="Arial" w:cs="Arial"/>
        <w:sz w:val="24"/>
      </w:rPr>
      <w:t>, 2026</w:t>
    </w:r>
  </w:p>
  <w:p w14:paraId="0E285061" w14:textId="77777777" w:rsidR="00A359B8" w:rsidRPr="002F267A" w:rsidRDefault="007845A0">
    <w:pPr>
      <w:pStyle w:val="Header"/>
      <w:rPr>
        <w:rStyle w:val="PageNumber"/>
        <w:rFonts w:ascii="Arial" w:hAnsi="Arial" w:cs="Arial"/>
        <w:sz w:val="24"/>
      </w:rPr>
    </w:pPr>
    <w:r w:rsidRPr="002F267A">
      <w:rPr>
        <w:rFonts w:ascii="Arial" w:hAnsi="Arial" w:cs="Arial"/>
        <w:sz w:val="24"/>
      </w:rPr>
      <w:t xml:space="preserve">Page </w:t>
    </w:r>
    <w:r w:rsidRPr="002F267A">
      <w:rPr>
        <w:rStyle w:val="PageNumber"/>
        <w:rFonts w:ascii="Arial" w:hAnsi="Arial" w:cs="Arial"/>
        <w:sz w:val="24"/>
      </w:rPr>
      <w:fldChar w:fldCharType="begin"/>
    </w:r>
    <w:r w:rsidRPr="002F267A">
      <w:rPr>
        <w:rStyle w:val="PageNumber"/>
        <w:rFonts w:ascii="Arial" w:hAnsi="Arial" w:cs="Arial"/>
        <w:sz w:val="24"/>
      </w:rPr>
      <w:instrText xml:space="preserve"> PAGE </w:instrText>
    </w:r>
    <w:r w:rsidRPr="002F267A">
      <w:rPr>
        <w:rStyle w:val="PageNumber"/>
        <w:rFonts w:ascii="Arial" w:hAnsi="Arial" w:cs="Arial"/>
        <w:sz w:val="24"/>
      </w:rPr>
      <w:fldChar w:fldCharType="separate"/>
    </w:r>
    <w:r w:rsidRPr="002F267A">
      <w:rPr>
        <w:rStyle w:val="PageNumber"/>
        <w:rFonts w:ascii="Arial" w:hAnsi="Arial" w:cs="Arial"/>
        <w:noProof/>
        <w:sz w:val="24"/>
      </w:rPr>
      <w:t>2</w:t>
    </w:r>
    <w:r w:rsidRPr="002F267A">
      <w:rPr>
        <w:rStyle w:val="PageNumber"/>
        <w:rFonts w:ascii="Arial" w:hAnsi="Arial" w:cs="Arial"/>
        <w:sz w:val="24"/>
      </w:rPr>
      <w:fldChar w:fldCharType="end"/>
    </w:r>
  </w:p>
  <w:p w14:paraId="3BA0613F" w14:textId="77777777" w:rsidR="00A359B8" w:rsidRDefault="00A359B8">
    <w:pPr>
      <w:pStyle w:val="Header"/>
      <w:rPr>
        <w:rStyle w:val="PageNumber"/>
        <w:sz w:val="24"/>
      </w:rPr>
    </w:pPr>
  </w:p>
  <w:p w14:paraId="12BF76B8" w14:textId="77777777" w:rsidR="00A359B8" w:rsidRDefault="00A359B8">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0659" w14:textId="77777777" w:rsidR="00A359B8" w:rsidRDefault="009276F8">
    <w:pPr>
      <w:pStyle w:val="Header"/>
    </w:pPr>
    <w:r>
      <w:rPr>
        <w:noProof/>
      </w:rPr>
      <w:drawing>
        <wp:anchor distT="0" distB="0" distL="114300" distR="114300" simplePos="0" relativeHeight="251655167" behindDoc="0" locked="0" layoutInCell="1" allowOverlap="1" wp14:anchorId="7981C5BD" wp14:editId="0D300E7A">
          <wp:simplePos x="0" y="0"/>
          <wp:positionH relativeFrom="margin">
            <wp:align>center</wp:align>
          </wp:positionH>
          <wp:positionV relativeFrom="paragraph">
            <wp:posOffset>3924</wp:posOffset>
          </wp:positionV>
          <wp:extent cx="914400" cy="914400"/>
          <wp:effectExtent l="0" t="0" r="0" b="0"/>
          <wp:wrapNone/>
          <wp:docPr id="258905308" name="Picture 1" descr="State of Hawaii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19003" name="Picture 1" descr="State of Hawaii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7845A0">
      <w:rPr>
        <w:noProof/>
      </w:rPr>
      <mc:AlternateContent>
        <mc:Choice Requires="wps">
          <w:drawing>
            <wp:anchor distT="0" distB="0" distL="114300" distR="114300" simplePos="0" relativeHeight="251656192" behindDoc="0" locked="0" layoutInCell="1" allowOverlap="1" wp14:anchorId="4C975CAF" wp14:editId="65CB9584">
              <wp:simplePos x="0" y="0"/>
              <wp:positionH relativeFrom="column">
                <wp:posOffset>-354330</wp:posOffset>
              </wp:positionH>
              <wp:positionV relativeFrom="paragraph">
                <wp:posOffset>160020</wp:posOffset>
              </wp:positionV>
              <wp:extent cx="1188720" cy="365760"/>
              <wp:effectExtent l="0" t="0" r="0" b="0"/>
              <wp:wrapNone/>
              <wp:docPr id="2"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821D1"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45D6437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75CAF" id="_x0000_t202" coordsize="21600,21600" o:spt="202" path="m,l,21600r21600,l21600,xe">
              <v:stroke joinstyle="miter"/>
              <v:path gradientshapeok="t" o:connecttype="rect"/>
            </v:shapetype>
            <v:shape id="Text Box 979" o:spid="_x0000_s1026" type="#_x0000_t202" style="position:absolute;margin-left:-27.9pt;margin-top:12.6pt;width:93.6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" stroked="f">
              <v:textbox>
                <w:txbxContent>
                  <w:p w14:paraId="711821D1"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45D6437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v:textbox>
            </v:shape>
          </w:pict>
        </mc:Fallback>
      </mc:AlternateContent>
    </w:r>
  </w:p>
  <w:p w14:paraId="16A2601F" w14:textId="77777777" w:rsidR="00A359B8" w:rsidRDefault="007845A0">
    <w:pPr>
      <w:pStyle w:val="Header"/>
    </w:pPr>
    <w:r>
      <w:rPr>
        <w:noProof/>
      </w:rPr>
      <mc:AlternateContent>
        <mc:Choice Requires="wps">
          <w:drawing>
            <wp:anchor distT="0" distB="0" distL="114300" distR="114300" simplePos="0" relativeHeight="251657216" behindDoc="0" locked="0" layoutInCell="1" allowOverlap="1" wp14:anchorId="4E33E808" wp14:editId="38595725">
              <wp:simplePos x="0" y="0"/>
              <wp:positionH relativeFrom="column">
                <wp:posOffset>4838065</wp:posOffset>
              </wp:positionH>
              <wp:positionV relativeFrom="paragraph">
                <wp:posOffset>8255</wp:posOffset>
              </wp:positionV>
              <wp:extent cx="1562735" cy="1097280"/>
              <wp:effectExtent l="0" t="0" r="0" b="0"/>
              <wp:wrapNone/>
              <wp:docPr id="1"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D63B6" w14:textId="77777777" w:rsidR="00A359B8" w:rsidRPr="00023B69" w:rsidRDefault="007845A0">
                          <w:pPr>
                            <w:jc w:val="center"/>
                            <w:rPr>
                              <w:rFonts w:ascii="Arial" w:eastAsia="Arial" w:hAnsi="Arial" w:cs="Arial"/>
                              <w:sz w:val="12"/>
                              <w:szCs w:val="12"/>
                              <w:lang w:eastAsia="ja-JP"/>
                            </w:rPr>
                          </w:pPr>
                          <w:r>
                            <w:rPr>
                              <w:rFonts w:ascii="Arial" w:eastAsia="Arial" w:hAnsi="Arial" w:cs="Arial"/>
                              <w:noProof/>
                              <w:sz w:val="12"/>
                              <w:szCs w:val="12"/>
                            </w:rPr>
                            <w:t>DAWN N.S. CHANG</w:t>
                          </w:r>
                        </w:p>
                        <w:p w14:paraId="51271981"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640A4247" w14:textId="77777777" w:rsidR="00A359B8" w:rsidRPr="00023B69" w:rsidRDefault="00A359B8">
                          <w:pPr>
                            <w:jc w:val="center"/>
                            <w:rPr>
                              <w:rFonts w:ascii="Arial" w:eastAsia="Arial" w:hAnsi="Arial" w:cs="Arial"/>
                              <w:sz w:val="12"/>
                              <w:szCs w:val="12"/>
                            </w:rPr>
                          </w:pPr>
                        </w:p>
                        <w:p w14:paraId="789D8484" w14:textId="77777777" w:rsidR="00A359B8" w:rsidRPr="00023B69" w:rsidRDefault="007845A0">
                          <w:pPr>
                            <w:jc w:val="center"/>
                            <w:rPr>
                              <w:rFonts w:ascii="Arial" w:eastAsia="Arial" w:hAnsi="Arial" w:cs="Arial"/>
                              <w:sz w:val="12"/>
                              <w:szCs w:val="12"/>
                              <w:lang w:eastAsia="ja-JP"/>
                            </w:rPr>
                          </w:pPr>
                          <w:bookmarkStart w:id="2" w:name="_Hlk217382223"/>
                          <w:r>
                            <w:rPr>
                              <w:rFonts w:ascii="Arial" w:eastAsia="Arial" w:hAnsi="Arial" w:cs="Arial"/>
                              <w:noProof/>
                              <w:sz w:val="12"/>
                              <w:szCs w:val="12"/>
                            </w:rPr>
                            <w:t>KENNETH S. FINK, M.D., MGA, MPH</w:t>
                          </w:r>
                        </w:p>
                        <w:p w14:paraId="4DF1BD47" w14:textId="77777777" w:rsidR="00A359B8" w:rsidRPr="00023B69" w:rsidRDefault="00A50B95">
                          <w:pPr>
                            <w:jc w:val="center"/>
                            <w:rPr>
                              <w:rFonts w:ascii="Arial" w:eastAsia="Arial" w:hAnsi="Arial" w:cs="Arial"/>
                              <w:sz w:val="12"/>
                              <w:szCs w:val="12"/>
                              <w:lang w:eastAsia="ja-JP"/>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WAYNE K. KATAYAMA</w:t>
                          </w:r>
                        </w:p>
                        <w:p w14:paraId="4DF73A6A" w14:textId="77777777" w:rsidR="00A359B8" w:rsidRDefault="007845A0">
                          <w:pPr>
                            <w:jc w:val="center"/>
                            <w:rPr>
                              <w:rFonts w:ascii="Arial" w:eastAsia="Arial" w:hAnsi="Arial" w:cs="Arial"/>
                              <w:noProof/>
                              <w:sz w:val="12"/>
                              <w:szCs w:val="12"/>
                            </w:rPr>
                          </w:pPr>
                          <w:r>
                            <w:rPr>
                              <w:rFonts w:ascii="Arial" w:eastAsia="Arial" w:hAnsi="Arial" w:cs="Arial"/>
                              <w:noProof/>
                              <w:sz w:val="12"/>
                              <w:szCs w:val="12"/>
                            </w:rPr>
                            <w:t>LAWRENCE H. MIIKE, M.D., J.D.</w:t>
                          </w:r>
                        </w:p>
                        <w:p w14:paraId="2088C462"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39E2AF34" w14:textId="77777777" w:rsidR="00A359B8" w:rsidRDefault="00554DEF">
                          <w:pPr>
                            <w:jc w:val="center"/>
                            <w:rPr>
                              <w:rFonts w:ascii="Arial" w:eastAsia="Arial" w:hAnsi="Arial" w:cs="Arial"/>
                              <w:sz w:val="12"/>
                              <w:szCs w:val="12"/>
                            </w:rPr>
                          </w:pPr>
                          <w:bookmarkStart w:id="3"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2"/>
                        <w:bookmarkEnd w:id="3"/>
                        <w:p w14:paraId="4868424B" w14:textId="77777777" w:rsidR="00FF328C" w:rsidRPr="00023B69" w:rsidRDefault="00FF328C">
                          <w:pPr>
                            <w:jc w:val="center"/>
                            <w:rPr>
                              <w:rFonts w:ascii="Arial" w:eastAsia="Arial" w:hAnsi="Arial" w:cs="Arial"/>
                              <w:sz w:val="12"/>
                              <w:szCs w:val="12"/>
                            </w:rPr>
                          </w:pPr>
                        </w:p>
                        <w:p w14:paraId="62C4205E"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91AB049"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3E808" id="Text Box 980" o:spid="_x0000_s1027" type="#_x0000_t202" style="position:absolute;margin-left:380.95pt;margin-top:.65pt;width:123.0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5p+A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" stroked="f">
              <v:textbox>
                <w:txbxContent>
                  <w:p w14:paraId="5F3D63B6" w14:textId="77777777" w:rsidR="00A359B8" w:rsidRPr="00023B69" w:rsidRDefault="007845A0">
                    <w:pPr>
                      <w:jc w:val="center"/>
                      <w:rPr>
                        <w:rFonts w:ascii="Arial" w:eastAsia="Arial" w:hAnsi="Arial" w:cs="Arial"/>
                        <w:sz w:val="12"/>
                        <w:szCs w:val="12"/>
                        <w:lang w:eastAsia="ja-JP"/>
                      </w:rPr>
                    </w:pPr>
                    <w:r>
                      <w:rPr>
                        <w:rFonts w:ascii="Arial" w:eastAsia="Arial" w:hAnsi="Arial" w:cs="Arial"/>
                        <w:noProof/>
                        <w:sz w:val="12"/>
                        <w:szCs w:val="12"/>
                      </w:rPr>
                      <w:t>DAWN N.S. CHANG</w:t>
                    </w:r>
                  </w:p>
                  <w:p w14:paraId="51271981"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640A4247" w14:textId="77777777" w:rsidR="00A359B8" w:rsidRPr="00023B69" w:rsidRDefault="00A359B8">
                    <w:pPr>
                      <w:jc w:val="center"/>
                      <w:rPr>
                        <w:rFonts w:ascii="Arial" w:eastAsia="Arial" w:hAnsi="Arial" w:cs="Arial"/>
                        <w:sz w:val="12"/>
                        <w:szCs w:val="12"/>
                      </w:rPr>
                    </w:pPr>
                  </w:p>
                  <w:p w14:paraId="789D8484" w14:textId="77777777" w:rsidR="00A359B8" w:rsidRPr="00023B69" w:rsidRDefault="007845A0">
                    <w:pPr>
                      <w:jc w:val="center"/>
                      <w:rPr>
                        <w:rFonts w:ascii="Arial" w:eastAsia="Arial" w:hAnsi="Arial" w:cs="Arial"/>
                        <w:sz w:val="12"/>
                        <w:szCs w:val="12"/>
                        <w:lang w:eastAsia="ja-JP"/>
                      </w:rPr>
                    </w:pPr>
                    <w:bookmarkStart w:id="4" w:name="_Hlk217382223"/>
                    <w:r>
                      <w:rPr>
                        <w:rFonts w:ascii="Arial" w:eastAsia="Arial" w:hAnsi="Arial" w:cs="Arial"/>
                        <w:noProof/>
                        <w:sz w:val="12"/>
                        <w:szCs w:val="12"/>
                      </w:rPr>
                      <w:t>KENNETH S. FINK, M.D., MGA, MPH</w:t>
                    </w:r>
                  </w:p>
                  <w:p w14:paraId="4DF1BD47" w14:textId="77777777" w:rsidR="00A359B8" w:rsidRPr="00023B69" w:rsidRDefault="00A50B95">
                    <w:pPr>
                      <w:jc w:val="center"/>
                      <w:rPr>
                        <w:rFonts w:ascii="Arial" w:eastAsia="Arial" w:hAnsi="Arial" w:cs="Arial"/>
                        <w:sz w:val="12"/>
                        <w:szCs w:val="12"/>
                        <w:lang w:eastAsia="ja-JP"/>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WAYNE K. KATAYAMA</w:t>
                    </w:r>
                  </w:p>
                  <w:p w14:paraId="4DF73A6A" w14:textId="77777777" w:rsidR="00A359B8" w:rsidRDefault="007845A0">
                    <w:pPr>
                      <w:jc w:val="center"/>
                      <w:rPr>
                        <w:rFonts w:ascii="Arial" w:eastAsia="Arial" w:hAnsi="Arial" w:cs="Arial"/>
                        <w:noProof/>
                        <w:sz w:val="12"/>
                        <w:szCs w:val="12"/>
                      </w:rPr>
                    </w:pPr>
                    <w:r>
                      <w:rPr>
                        <w:rFonts w:ascii="Arial" w:eastAsia="Arial" w:hAnsi="Arial" w:cs="Arial"/>
                        <w:noProof/>
                        <w:sz w:val="12"/>
                        <w:szCs w:val="12"/>
                      </w:rPr>
                      <w:t>LAWRENCE H. MIIKE, M.D., J.D.</w:t>
                    </w:r>
                  </w:p>
                  <w:p w14:paraId="2088C462"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39E2AF34" w14:textId="77777777" w:rsidR="00A359B8" w:rsidRDefault="00554DEF">
                    <w:pPr>
                      <w:jc w:val="center"/>
                      <w:rPr>
                        <w:rFonts w:ascii="Arial" w:eastAsia="Arial" w:hAnsi="Arial" w:cs="Arial"/>
                        <w:sz w:val="12"/>
                        <w:szCs w:val="12"/>
                      </w:rPr>
                    </w:pPr>
                    <w:bookmarkStart w:id="5"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4"/>
                  <w:bookmarkEnd w:id="5"/>
                  <w:p w14:paraId="4868424B" w14:textId="77777777" w:rsidR="00FF328C" w:rsidRPr="00023B69" w:rsidRDefault="00FF328C">
                    <w:pPr>
                      <w:jc w:val="center"/>
                      <w:rPr>
                        <w:rFonts w:ascii="Arial" w:eastAsia="Arial" w:hAnsi="Arial" w:cs="Arial"/>
                        <w:sz w:val="12"/>
                        <w:szCs w:val="12"/>
                      </w:rPr>
                    </w:pPr>
                  </w:p>
                  <w:p w14:paraId="62C4205E"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91AB049"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v:textbox>
            </v:shape>
          </w:pict>
        </mc:Fallback>
      </mc:AlternateContent>
    </w:r>
  </w:p>
  <w:p w14:paraId="6E4E4C4B" w14:textId="77777777" w:rsidR="00A359B8" w:rsidRDefault="00A359B8">
    <w:pPr>
      <w:pStyle w:val="Header"/>
    </w:pPr>
  </w:p>
  <w:p w14:paraId="4CD1BA94" w14:textId="77777777" w:rsidR="00A359B8" w:rsidRDefault="00A359B8">
    <w:pPr>
      <w:pStyle w:val="Header"/>
    </w:pPr>
  </w:p>
  <w:p w14:paraId="24EF97CF" w14:textId="77777777" w:rsidR="00A359B8" w:rsidRDefault="00A359B8">
    <w:pPr>
      <w:pStyle w:val="Header"/>
    </w:pPr>
  </w:p>
  <w:p w14:paraId="169FA416" w14:textId="77777777" w:rsidR="00A359B8" w:rsidRDefault="00A359B8">
    <w:pPr>
      <w:pStyle w:val="Header"/>
    </w:pPr>
  </w:p>
  <w:p w14:paraId="0566A933" w14:textId="77777777" w:rsidR="00A359B8" w:rsidRDefault="00A359B8">
    <w:pPr>
      <w:pStyle w:val="Header"/>
    </w:pPr>
  </w:p>
  <w:p w14:paraId="4E75CEC3" w14:textId="77777777" w:rsidR="00A359B8" w:rsidRDefault="00D824E3">
    <w:pPr>
      <w:pStyle w:val="Header"/>
    </w:pPr>
    <w:r>
      <w:rPr>
        <w:noProof/>
      </w:rPr>
      <mc:AlternateContent>
        <mc:Choice Requires="wps">
          <w:drawing>
            <wp:anchor distT="0" distB="0" distL="114300" distR="114300" simplePos="0" relativeHeight="251659264" behindDoc="0" locked="0" layoutInCell="1" allowOverlap="1" wp14:anchorId="5670F0EB" wp14:editId="45D75657">
              <wp:simplePos x="0" y="0"/>
              <wp:positionH relativeFrom="column">
                <wp:posOffset>805651</wp:posOffset>
              </wp:positionH>
              <wp:positionV relativeFrom="paragraph">
                <wp:posOffset>10795</wp:posOffset>
              </wp:positionV>
              <wp:extent cx="4341412" cy="731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412" cy="731520"/>
                      </a:xfrm>
                      <a:prstGeom prst="rect">
                        <a:avLst/>
                      </a:prstGeom>
                      <a:solidFill>
                        <a:srgbClr val="FFFFFF"/>
                      </a:solidFill>
                      <a:ln>
                        <a:noFill/>
                      </a:ln>
                    </wps:spPr>
                    <wps:txbx>
                      <w:txbxContent>
                        <w:p w14:paraId="2F4CAA65" w14:textId="77777777" w:rsidR="00A359B8" w:rsidRDefault="007845A0">
                          <w:pPr>
                            <w:jc w:val="center"/>
                            <w:rPr>
                              <w:rFonts w:ascii="Arial" w:eastAsia="Arial" w:hAnsi="Arial"/>
                            </w:rPr>
                          </w:pPr>
                          <w:r>
                            <w:rPr>
                              <w:rFonts w:ascii="Arial" w:eastAsia="Arial" w:hAnsi="Arial"/>
                            </w:rPr>
                            <w:t>STATE 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B31BAEF"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 xml:space="preserve">KA ‘OIHANA KUMUWAIWAI </w:t>
                          </w:r>
                          <w:proofErr w:type="spellStart"/>
                          <w:r w:rsidRPr="00EF5C6F">
                            <w:rPr>
                              <w:rFonts w:ascii="Arial" w:eastAsia="Arial" w:hAnsi="Arial"/>
                              <w:sz w:val="14"/>
                            </w:rPr>
                            <w:t>ʻĀINA</w:t>
                          </w:r>
                          <w:proofErr w:type="spellEnd"/>
                        </w:p>
                        <w:p w14:paraId="2DDD3F4A" w14:textId="77777777" w:rsidR="00A359B8" w:rsidRPr="00FC5B6B" w:rsidRDefault="007845A0">
                          <w:pPr>
                            <w:pStyle w:val="Heading1"/>
                          </w:pPr>
                          <w:r>
                            <w:t xml:space="preserve">COMMISSION ON WATER </w:t>
                          </w:r>
                          <w:r w:rsidRPr="00FC5B6B">
                            <w:t>RESOURCE MANAGEMENT | KE KAHUWAI PONO</w:t>
                          </w:r>
                        </w:p>
                        <w:p w14:paraId="1BD1B2E8" w14:textId="77777777" w:rsidR="00A359B8" w:rsidRDefault="007845A0">
                          <w:pPr>
                            <w:jc w:val="center"/>
                            <w:rPr>
                              <w:rFonts w:ascii="Arial" w:eastAsia="Arial" w:hAnsi="Arial"/>
                              <w:sz w:val="12"/>
                            </w:rPr>
                          </w:pPr>
                          <w:r>
                            <w:rPr>
                              <w:rFonts w:ascii="Arial" w:eastAsia="Arial" w:hAnsi="Arial"/>
                              <w:sz w:val="12"/>
                            </w:rPr>
                            <w:t>P.O. BOX 621</w:t>
                          </w:r>
                        </w:p>
                        <w:p w14:paraId="56C92A86" w14:textId="10C56194" w:rsidR="00A359B8" w:rsidRDefault="007845A0">
                          <w:pPr>
                            <w:jc w:val="center"/>
                            <w:rPr>
                              <w:rFonts w:ascii="Arial" w:eastAsia="Arial" w:hAnsi="Arial"/>
                              <w:sz w:val="12"/>
                            </w:rPr>
                          </w:pPr>
                          <w:r>
                            <w:rPr>
                              <w:rFonts w:ascii="Arial" w:eastAsia="Arial" w:hAnsi="Arial"/>
                              <w:sz w:val="12"/>
                            </w:rPr>
                            <w:t xml:space="preserve">HONOLULU, </w:t>
                          </w:r>
                          <w:r w:rsidR="006073FC">
                            <w:rPr>
                              <w:rFonts w:ascii="Arial" w:eastAsia="Arial" w:hAnsi="Arial"/>
                              <w:sz w:val="12"/>
                            </w:rPr>
                            <w:t>HAWAIʻI</w:t>
                          </w:r>
                          <w:r>
                            <w:rPr>
                              <w:rFonts w:ascii="Arial" w:eastAsia="Arial" w:hAnsi="Arial"/>
                              <w:sz w:val="12"/>
                            </w:rPr>
                            <w:t xml:space="preserve">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0F0EB" id="Text Box 3" o:spid="_x0000_s1028" type="#_x0000_t202" style="position:absolute;margin-left:63.45pt;margin-top:.85pt;width:341.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" stroked="f">
              <v:textbox>
                <w:txbxContent>
                  <w:p w14:paraId="2F4CAA65" w14:textId="77777777" w:rsidR="00A359B8" w:rsidRDefault="007845A0">
                    <w:pPr>
                      <w:jc w:val="center"/>
                      <w:rPr>
                        <w:rFonts w:ascii="Arial" w:eastAsia="Arial" w:hAnsi="Arial"/>
                      </w:rPr>
                    </w:pPr>
                    <w:r>
                      <w:rPr>
                        <w:rFonts w:ascii="Arial" w:eastAsia="Arial" w:hAnsi="Arial"/>
                      </w:rPr>
                      <w:t>STATE 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B31BAEF"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 xml:space="preserve">KA ‘OIHANA KUMUWAIWAI </w:t>
                    </w:r>
                    <w:proofErr w:type="spellStart"/>
                    <w:r w:rsidRPr="00EF5C6F">
                      <w:rPr>
                        <w:rFonts w:ascii="Arial" w:eastAsia="Arial" w:hAnsi="Arial"/>
                        <w:sz w:val="14"/>
                      </w:rPr>
                      <w:t>ʻĀINA</w:t>
                    </w:r>
                    <w:proofErr w:type="spellEnd"/>
                  </w:p>
                  <w:p w14:paraId="2DDD3F4A" w14:textId="77777777" w:rsidR="00A359B8" w:rsidRPr="00FC5B6B" w:rsidRDefault="007845A0">
                    <w:pPr>
                      <w:pStyle w:val="Heading1"/>
                    </w:pPr>
                    <w:r>
                      <w:t xml:space="preserve">COMMISSION ON WATER </w:t>
                    </w:r>
                    <w:r w:rsidRPr="00FC5B6B">
                      <w:t>RESOURCE MANAGEMENT | KE KAHUWAI PONO</w:t>
                    </w:r>
                  </w:p>
                  <w:p w14:paraId="1BD1B2E8" w14:textId="77777777" w:rsidR="00A359B8" w:rsidRDefault="007845A0">
                    <w:pPr>
                      <w:jc w:val="center"/>
                      <w:rPr>
                        <w:rFonts w:ascii="Arial" w:eastAsia="Arial" w:hAnsi="Arial"/>
                        <w:sz w:val="12"/>
                      </w:rPr>
                    </w:pPr>
                    <w:r>
                      <w:rPr>
                        <w:rFonts w:ascii="Arial" w:eastAsia="Arial" w:hAnsi="Arial"/>
                        <w:sz w:val="12"/>
                      </w:rPr>
                      <w:t>P.O. BOX 621</w:t>
                    </w:r>
                  </w:p>
                  <w:p w14:paraId="56C92A86" w14:textId="10C56194" w:rsidR="00A359B8" w:rsidRDefault="007845A0">
                    <w:pPr>
                      <w:jc w:val="center"/>
                      <w:rPr>
                        <w:rFonts w:ascii="Arial" w:eastAsia="Arial" w:hAnsi="Arial"/>
                        <w:sz w:val="12"/>
                      </w:rPr>
                    </w:pPr>
                    <w:r>
                      <w:rPr>
                        <w:rFonts w:ascii="Arial" w:eastAsia="Arial" w:hAnsi="Arial"/>
                        <w:sz w:val="12"/>
                      </w:rPr>
                      <w:t xml:space="preserve">HONOLULU, </w:t>
                    </w:r>
                    <w:r w:rsidR="006073FC">
                      <w:rPr>
                        <w:rFonts w:ascii="Arial" w:eastAsia="Arial" w:hAnsi="Arial"/>
                        <w:sz w:val="12"/>
                      </w:rPr>
                      <w:t>HAWAIʻI</w:t>
                    </w:r>
                    <w:r>
                      <w:rPr>
                        <w:rFonts w:ascii="Arial" w:eastAsia="Arial" w:hAnsi="Arial"/>
                        <w:sz w:val="12"/>
                      </w:rPr>
                      <w:t xml:space="preserve">  96809</w:t>
                    </w:r>
                  </w:p>
                </w:txbxContent>
              </v:textbox>
            </v:shape>
          </w:pict>
        </mc:Fallback>
      </mc:AlternateContent>
    </w:r>
  </w:p>
  <w:p w14:paraId="1889E263" w14:textId="77777777" w:rsidR="00A359B8" w:rsidRDefault="00A359B8">
    <w:pPr>
      <w:pStyle w:val="Header"/>
    </w:pPr>
  </w:p>
  <w:p w14:paraId="7CBEB7BE" w14:textId="77777777" w:rsidR="00A359B8" w:rsidRDefault="00A359B8">
    <w:pPr>
      <w:pStyle w:val="Header"/>
    </w:pPr>
  </w:p>
  <w:p w14:paraId="3B9BF4AD" w14:textId="77777777" w:rsidR="00A359B8" w:rsidRDefault="00A359B8">
    <w:pPr>
      <w:pStyle w:val="Header"/>
    </w:pPr>
  </w:p>
  <w:p w14:paraId="6906660A" w14:textId="77777777" w:rsidR="00A359B8" w:rsidRDefault="00A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786"/>
    <w:multiLevelType w:val="multilevel"/>
    <w:tmpl w:val="8AB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E48E0"/>
    <w:multiLevelType w:val="hybridMultilevel"/>
    <w:tmpl w:val="E0F49204"/>
    <w:lvl w:ilvl="0" w:tplc="0409000F">
      <w:start w:val="1"/>
      <w:numFmt w:val="decimal"/>
      <w:lvlText w:val="%1."/>
      <w:lvlJc w:val="left"/>
      <w:pPr>
        <w:ind w:left="1080" w:hanging="360"/>
      </w:pPr>
    </w:lvl>
    <w:lvl w:ilvl="1" w:tplc="E738D920">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A0C00E4"/>
    <w:multiLevelType w:val="hybridMultilevel"/>
    <w:tmpl w:val="E624A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2FD451F"/>
    <w:multiLevelType w:val="hybridMultilevel"/>
    <w:tmpl w:val="84F080B6"/>
    <w:lvl w:ilvl="0" w:tplc="BAC46CE6">
      <w:start w:val="1"/>
      <w:numFmt w:val="upperLetter"/>
      <w:lvlText w:val="%1."/>
      <w:lvlJc w:val="left"/>
      <w:pPr>
        <w:ind w:left="720" w:hanging="720"/>
      </w:pPr>
    </w:lvl>
    <w:lvl w:ilvl="1" w:tplc="7B0E54D6">
      <w:start w:val="1"/>
      <w:numFmt w:val="decimal"/>
      <w:lvlText w:val="%2."/>
      <w:lvlJc w:val="left"/>
      <w:pPr>
        <w:ind w:left="1440" w:hanging="360"/>
      </w:pPr>
      <w:rPr>
        <w:b w:val="0"/>
        <w:bCs w:val="0"/>
      </w:rPr>
    </w:lvl>
    <w:lvl w:ilvl="2" w:tplc="749887D8">
      <w:start w:val="1"/>
      <w:numFmt w:val="lowerRoman"/>
      <w:lvlText w:val="%3."/>
      <w:lvlJc w:val="center"/>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06D4B23"/>
    <w:multiLevelType w:val="hybridMultilevel"/>
    <w:tmpl w:val="E624ABA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72A91F0B"/>
    <w:multiLevelType w:val="hybridMultilevel"/>
    <w:tmpl w:val="5DFAB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628791">
    <w:abstractNumId w:val="3"/>
  </w:num>
  <w:num w:numId="2" w16cid:durableId="1237672339">
    <w:abstractNumId w:val="1"/>
  </w:num>
  <w:num w:numId="3" w16cid:durableId="744183384">
    <w:abstractNumId w:val="0"/>
  </w:num>
  <w:num w:numId="4" w16cid:durableId="1481113737">
    <w:abstractNumId w:val="1"/>
  </w:num>
  <w:num w:numId="5" w16cid:durableId="1013460757">
    <w:abstractNumId w:val="3"/>
  </w:num>
  <w:num w:numId="6" w16cid:durableId="1041782326">
    <w:abstractNumId w:val="2"/>
  </w:num>
  <w:num w:numId="7" w16cid:durableId="1207720470">
    <w:abstractNumId w:val="4"/>
  </w:num>
  <w:num w:numId="8" w16cid:durableId="784531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7A"/>
    <w:rsid w:val="00014257"/>
    <w:rsid w:val="00014522"/>
    <w:rsid w:val="00027F31"/>
    <w:rsid w:val="000474EE"/>
    <w:rsid w:val="00056CB9"/>
    <w:rsid w:val="000745B1"/>
    <w:rsid w:val="000870F6"/>
    <w:rsid w:val="000E1DF1"/>
    <w:rsid w:val="000F4AE5"/>
    <w:rsid w:val="000F51C8"/>
    <w:rsid w:val="00132DBD"/>
    <w:rsid w:val="00177AA6"/>
    <w:rsid w:val="001A5C81"/>
    <w:rsid w:val="001C671E"/>
    <w:rsid w:val="001D4F72"/>
    <w:rsid w:val="00261342"/>
    <w:rsid w:val="002739E0"/>
    <w:rsid w:val="002869AC"/>
    <w:rsid w:val="002910C9"/>
    <w:rsid w:val="00295D55"/>
    <w:rsid w:val="002C024C"/>
    <w:rsid w:val="002D6597"/>
    <w:rsid w:val="002E1D8F"/>
    <w:rsid w:val="002E6E9D"/>
    <w:rsid w:val="002F267A"/>
    <w:rsid w:val="0030486C"/>
    <w:rsid w:val="00333348"/>
    <w:rsid w:val="00376C62"/>
    <w:rsid w:val="003959FB"/>
    <w:rsid w:val="003B6916"/>
    <w:rsid w:val="003C0071"/>
    <w:rsid w:val="003C57D2"/>
    <w:rsid w:val="003D5FAB"/>
    <w:rsid w:val="003E2CB4"/>
    <w:rsid w:val="003E6973"/>
    <w:rsid w:val="003F7E1E"/>
    <w:rsid w:val="00406C0B"/>
    <w:rsid w:val="00434064"/>
    <w:rsid w:val="0043763C"/>
    <w:rsid w:val="004468D4"/>
    <w:rsid w:val="004528A1"/>
    <w:rsid w:val="00470918"/>
    <w:rsid w:val="004915DB"/>
    <w:rsid w:val="005069AA"/>
    <w:rsid w:val="005228F0"/>
    <w:rsid w:val="00522AC2"/>
    <w:rsid w:val="0052507D"/>
    <w:rsid w:val="00526158"/>
    <w:rsid w:val="00536A11"/>
    <w:rsid w:val="00554DEF"/>
    <w:rsid w:val="00565AC5"/>
    <w:rsid w:val="00584FB0"/>
    <w:rsid w:val="005B5D64"/>
    <w:rsid w:val="005D7351"/>
    <w:rsid w:val="005D7E3A"/>
    <w:rsid w:val="005F0B78"/>
    <w:rsid w:val="006073FC"/>
    <w:rsid w:val="00616A18"/>
    <w:rsid w:val="00695E35"/>
    <w:rsid w:val="0069620E"/>
    <w:rsid w:val="006B6240"/>
    <w:rsid w:val="006C57EF"/>
    <w:rsid w:val="006E01E9"/>
    <w:rsid w:val="00733247"/>
    <w:rsid w:val="0074044D"/>
    <w:rsid w:val="007571E9"/>
    <w:rsid w:val="00771844"/>
    <w:rsid w:val="007837C6"/>
    <w:rsid w:val="007845A0"/>
    <w:rsid w:val="007F705C"/>
    <w:rsid w:val="007F755D"/>
    <w:rsid w:val="00805B38"/>
    <w:rsid w:val="008144EB"/>
    <w:rsid w:val="00820F6F"/>
    <w:rsid w:val="00882B7F"/>
    <w:rsid w:val="00897E64"/>
    <w:rsid w:val="008C3221"/>
    <w:rsid w:val="008D1253"/>
    <w:rsid w:val="008F78D6"/>
    <w:rsid w:val="009071B0"/>
    <w:rsid w:val="00907253"/>
    <w:rsid w:val="00910B0B"/>
    <w:rsid w:val="009166D6"/>
    <w:rsid w:val="009276F8"/>
    <w:rsid w:val="0093144F"/>
    <w:rsid w:val="00933D01"/>
    <w:rsid w:val="009635E7"/>
    <w:rsid w:val="009C60DB"/>
    <w:rsid w:val="009F0692"/>
    <w:rsid w:val="009F3B91"/>
    <w:rsid w:val="009F4E7F"/>
    <w:rsid w:val="00A03714"/>
    <w:rsid w:val="00A125DC"/>
    <w:rsid w:val="00A14B35"/>
    <w:rsid w:val="00A359B8"/>
    <w:rsid w:val="00A41B41"/>
    <w:rsid w:val="00A50B95"/>
    <w:rsid w:val="00A54585"/>
    <w:rsid w:val="00A55B13"/>
    <w:rsid w:val="00A6349C"/>
    <w:rsid w:val="00A75E2F"/>
    <w:rsid w:val="00A851E4"/>
    <w:rsid w:val="00AA6DE4"/>
    <w:rsid w:val="00AB1A19"/>
    <w:rsid w:val="00AC40FF"/>
    <w:rsid w:val="00AF39B9"/>
    <w:rsid w:val="00B04695"/>
    <w:rsid w:val="00B348F3"/>
    <w:rsid w:val="00B42B90"/>
    <w:rsid w:val="00B45F27"/>
    <w:rsid w:val="00BF270D"/>
    <w:rsid w:val="00C14870"/>
    <w:rsid w:val="00C33AAA"/>
    <w:rsid w:val="00C364D4"/>
    <w:rsid w:val="00C479C4"/>
    <w:rsid w:val="00CB4FD3"/>
    <w:rsid w:val="00CC0831"/>
    <w:rsid w:val="00CC3F3D"/>
    <w:rsid w:val="00CC4D32"/>
    <w:rsid w:val="00CE06FE"/>
    <w:rsid w:val="00CE486C"/>
    <w:rsid w:val="00D02B88"/>
    <w:rsid w:val="00D26D73"/>
    <w:rsid w:val="00D350F1"/>
    <w:rsid w:val="00D5149A"/>
    <w:rsid w:val="00D6027E"/>
    <w:rsid w:val="00D72DF3"/>
    <w:rsid w:val="00D824E3"/>
    <w:rsid w:val="00D90D65"/>
    <w:rsid w:val="00DB519D"/>
    <w:rsid w:val="00DB69BF"/>
    <w:rsid w:val="00DC5E13"/>
    <w:rsid w:val="00DC75DD"/>
    <w:rsid w:val="00DD1A7B"/>
    <w:rsid w:val="00DD713F"/>
    <w:rsid w:val="00DE067A"/>
    <w:rsid w:val="00E42145"/>
    <w:rsid w:val="00E503F2"/>
    <w:rsid w:val="00E90183"/>
    <w:rsid w:val="00E973DB"/>
    <w:rsid w:val="00EE55E0"/>
    <w:rsid w:val="00F017E8"/>
    <w:rsid w:val="00F1532C"/>
    <w:rsid w:val="00F27C7F"/>
    <w:rsid w:val="00F43F38"/>
    <w:rsid w:val="00F63346"/>
    <w:rsid w:val="00F65ADB"/>
    <w:rsid w:val="00F84185"/>
    <w:rsid w:val="00F909C1"/>
    <w:rsid w:val="00FA4FD8"/>
    <w:rsid w:val="00FB50E0"/>
    <w:rsid w:val="00FC6593"/>
    <w:rsid w:val="00FD39C1"/>
    <w:rsid w:val="00FD6A11"/>
    <w:rsid w:val="00FE3EEC"/>
    <w:rsid w:val="00FE5207"/>
    <w:rsid w:val="00FF328C"/>
    <w:rsid w:val="00FF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801572"/>
  <w14:defaultImageDpi w14:val="32767"/>
  <w15:chartTrackingRefBased/>
  <w15:docId w15:val="{659F28D8-BA18-488D-9729-256CEB22C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63C"/>
  </w:style>
  <w:style w:type="paragraph" w:styleId="Heading1">
    <w:name w:val="heading 1"/>
    <w:basedOn w:val="Normal"/>
    <w:next w:val="Normal"/>
    <w:link w:val="Heading1Char"/>
    <w:qFormat/>
    <w:pPr>
      <w:keepNext/>
      <w:jc w:val="center"/>
      <w:outlineLvl w:val="0"/>
    </w:pPr>
    <w:rPr>
      <w:rFonts w:ascii="Arial" w:eastAsia="Arial" w:hAnsi="Arial"/>
      <w:b/>
      <w:sz w:val="18"/>
    </w:rPr>
  </w:style>
  <w:style w:type="paragraph" w:styleId="Heading2">
    <w:name w:val="heading 2"/>
    <w:basedOn w:val="Normal"/>
    <w:next w:val="Normal"/>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link w:val="Heading1"/>
    <w:rPr>
      <w:rFonts w:ascii="Arial" w:eastAsia="Arial" w:hAnsi="Arial"/>
      <w:b/>
      <w:sz w:val="18"/>
    </w:rPr>
  </w:style>
  <w:style w:type="character" w:styleId="Hyperlink">
    <w:name w:val="Hyperlink"/>
    <w:basedOn w:val="DefaultParagraphFont"/>
    <w:uiPriority w:val="99"/>
    <w:unhideWhenUsed/>
    <w:rsid w:val="002F267A"/>
    <w:rPr>
      <w:color w:val="0563C1" w:themeColor="hyperlink"/>
      <w:u w:val="single"/>
    </w:rPr>
  </w:style>
  <w:style w:type="character" w:styleId="UnresolvedMention">
    <w:name w:val="Unresolved Mention"/>
    <w:basedOn w:val="DefaultParagraphFont"/>
    <w:uiPriority w:val="99"/>
    <w:semiHidden/>
    <w:unhideWhenUsed/>
    <w:rsid w:val="002F267A"/>
    <w:rPr>
      <w:color w:val="605E5C"/>
      <w:shd w:val="clear" w:color="auto" w:fill="E1DFDD"/>
    </w:rPr>
  </w:style>
  <w:style w:type="paragraph" w:styleId="Revision">
    <w:name w:val="Revision"/>
    <w:hidden/>
    <w:uiPriority w:val="99"/>
    <w:semiHidden/>
    <w:rsid w:val="00261342"/>
  </w:style>
  <w:style w:type="table" w:styleId="TableGrid">
    <w:name w:val="Table Grid"/>
    <w:basedOn w:val="TableNormal"/>
    <w:uiPriority w:val="39"/>
    <w:rsid w:val="00E90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5E2F"/>
    <w:pPr>
      <w:ind w:left="720"/>
      <w:contextualSpacing/>
    </w:pPr>
  </w:style>
  <w:style w:type="character" w:styleId="CommentReference">
    <w:name w:val="annotation reference"/>
    <w:basedOn w:val="DefaultParagraphFont"/>
    <w:uiPriority w:val="99"/>
    <w:semiHidden/>
    <w:unhideWhenUsed/>
    <w:rsid w:val="00526158"/>
    <w:rPr>
      <w:sz w:val="16"/>
      <w:szCs w:val="16"/>
    </w:rPr>
  </w:style>
  <w:style w:type="paragraph" w:styleId="CommentText">
    <w:name w:val="annotation text"/>
    <w:basedOn w:val="Normal"/>
    <w:link w:val="CommentTextChar"/>
    <w:uiPriority w:val="99"/>
    <w:unhideWhenUsed/>
    <w:rsid w:val="00526158"/>
  </w:style>
  <w:style w:type="character" w:customStyle="1" w:styleId="CommentTextChar">
    <w:name w:val="Comment Text Char"/>
    <w:basedOn w:val="DefaultParagraphFont"/>
    <w:link w:val="CommentText"/>
    <w:uiPriority w:val="99"/>
    <w:rsid w:val="00526158"/>
  </w:style>
  <w:style w:type="paragraph" w:styleId="CommentSubject">
    <w:name w:val="annotation subject"/>
    <w:basedOn w:val="CommentText"/>
    <w:next w:val="CommentText"/>
    <w:link w:val="CommentSubjectChar"/>
    <w:uiPriority w:val="99"/>
    <w:semiHidden/>
    <w:unhideWhenUsed/>
    <w:rsid w:val="00526158"/>
    <w:rPr>
      <w:b/>
      <w:bCs/>
    </w:rPr>
  </w:style>
  <w:style w:type="character" w:customStyle="1" w:styleId="CommentSubjectChar">
    <w:name w:val="Comment Subject Char"/>
    <w:basedOn w:val="CommentTextChar"/>
    <w:link w:val="CommentSubject"/>
    <w:uiPriority w:val="99"/>
    <w:semiHidden/>
    <w:rsid w:val="005261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2840">
      <w:bodyDiv w:val="1"/>
      <w:marLeft w:val="0"/>
      <w:marRight w:val="0"/>
      <w:marTop w:val="0"/>
      <w:marBottom w:val="0"/>
      <w:divBdr>
        <w:top w:val="none" w:sz="0" w:space="0" w:color="auto"/>
        <w:left w:val="none" w:sz="0" w:space="0" w:color="auto"/>
        <w:bottom w:val="none" w:sz="0" w:space="0" w:color="auto"/>
        <w:right w:val="none" w:sz="0" w:space="0" w:color="auto"/>
      </w:divBdr>
    </w:div>
    <w:div w:id="978846692">
      <w:bodyDiv w:val="1"/>
      <w:marLeft w:val="0"/>
      <w:marRight w:val="0"/>
      <w:marTop w:val="0"/>
      <w:marBottom w:val="0"/>
      <w:divBdr>
        <w:top w:val="none" w:sz="0" w:space="0" w:color="auto"/>
        <w:left w:val="none" w:sz="0" w:space="0" w:color="auto"/>
        <w:bottom w:val="none" w:sz="0" w:space="0" w:color="auto"/>
        <w:right w:val="none" w:sz="0" w:space="0" w:color="auto"/>
      </w:divBdr>
    </w:div>
    <w:div w:id="1518425388">
      <w:bodyDiv w:val="1"/>
      <w:marLeft w:val="0"/>
      <w:marRight w:val="0"/>
      <w:marTop w:val="0"/>
      <w:marBottom w:val="0"/>
      <w:divBdr>
        <w:top w:val="none" w:sz="0" w:space="0" w:color="auto"/>
        <w:left w:val="none" w:sz="0" w:space="0" w:color="auto"/>
        <w:bottom w:val="none" w:sz="0" w:space="0" w:color="auto"/>
        <w:right w:val="none" w:sz="0" w:space="0" w:color="auto"/>
      </w:divBdr>
    </w:div>
    <w:div w:id="193713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dlnrcwrm/stream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6web.zoom.us/j/82741871333" TargetMode="External"/><Relationship Id="rId12" Type="http://schemas.openxmlformats.org/officeDocument/2006/relationships/hyperlink" Target="http://dlnr.hawaii.gov/cwrm/newsevents/meet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lnr.cwrm@hawaii.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WRM.testimony@hawaii.gov" TargetMode="External"/><Relationship Id="rId4" Type="http://schemas.openxmlformats.org/officeDocument/2006/relationships/webSettings" Target="webSettings.xml"/><Relationship Id="rId9" Type="http://schemas.openxmlformats.org/officeDocument/2006/relationships/hyperlink" Target="mailto:CWRM.testimony@hawaii.gov"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6</Pages>
  <Words>1666</Words>
  <Characters>9323</Characters>
  <Application>Microsoft Office Word</Application>
  <DocSecurity>0</DocSecurity>
  <Lines>221</Lines>
  <Paragraphs>76</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Suzanne M. Kariya-Ramos</dc:creator>
  <cp:keywords/>
  <cp:lastModifiedBy>Kariya-Ramos, Suzanne M</cp:lastModifiedBy>
  <cp:revision>8</cp:revision>
  <cp:lastPrinted>2026-04-14T22:12:00Z</cp:lastPrinted>
  <dcterms:created xsi:type="dcterms:W3CDTF">2026-04-09T02:18:00Z</dcterms:created>
  <dcterms:modified xsi:type="dcterms:W3CDTF">2026-04-14T23:07:00Z</dcterms:modified>
</cp:coreProperties>
</file>